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93" w:rsidRDefault="00567B93" w:rsidP="00864143">
      <w:pPr>
        <w:jc w:val="center"/>
        <w:rPr>
          <w:rFonts w:ascii="Century Gothic" w:hAnsi="Century Gothic"/>
          <w:b/>
          <w:noProof/>
          <w:u w:val="single"/>
          <w:lang w:eastAsia="en-GB"/>
        </w:rPr>
      </w:pPr>
    </w:p>
    <w:p w:rsidR="00864143" w:rsidRPr="00864143" w:rsidRDefault="00864143" w:rsidP="00864143">
      <w:pPr>
        <w:jc w:val="center"/>
        <w:rPr>
          <w:rFonts w:ascii="Century Gothic" w:hAnsi="Century Gothic"/>
          <w:b/>
          <w:noProof/>
          <w:u w:val="single"/>
          <w:lang w:eastAsia="en-GB"/>
        </w:rPr>
      </w:pPr>
      <w:r w:rsidRPr="00864143">
        <w:rPr>
          <w:b/>
          <w:noProof/>
          <w:u w:val="single"/>
          <w:lang w:eastAsia="en-GB"/>
        </w:rPr>
        <w:drawing>
          <wp:anchor distT="0" distB="0" distL="114300" distR="114300" simplePos="0" relativeHeight="251659264" behindDoc="1" locked="0" layoutInCell="1" allowOverlap="1">
            <wp:simplePos x="0" y="0"/>
            <wp:positionH relativeFrom="margin">
              <wp:posOffset>-257175</wp:posOffset>
            </wp:positionH>
            <wp:positionV relativeFrom="paragraph">
              <wp:posOffset>1905</wp:posOffset>
            </wp:positionV>
            <wp:extent cx="866775" cy="806450"/>
            <wp:effectExtent l="0" t="0" r="9525" b="0"/>
            <wp:wrapTight wrapText="bothSides">
              <wp:wrapPolygon edited="0">
                <wp:start x="0" y="0"/>
                <wp:lineTo x="0" y="20920"/>
                <wp:lineTo x="21363" y="20920"/>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6775" cy="806450"/>
                    </a:xfrm>
                    <a:prstGeom prst="rect">
                      <a:avLst/>
                    </a:prstGeom>
                  </pic:spPr>
                </pic:pic>
              </a:graphicData>
            </a:graphic>
            <wp14:sizeRelH relativeFrom="margin">
              <wp14:pctWidth>0</wp14:pctWidth>
            </wp14:sizeRelH>
            <wp14:sizeRelV relativeFrom="margin">
              <wp14:pctHeight>0</wp14:pctHeight>
            </wp14:sizeRelV>
          </wp:anchor>
        </w:drawing>
      </w:r>
      <w:r w:rsidRPr="00864143">
        <w:rPr>
          <w:b/>
          <w:noProof/>
          <w:u w:val="single"/>
          <w:lang w:eastAsia="en-GB"/>
        </w:rPr>
        <w:drawing>
          <wp:anchor distT="0" distB="0" distL="114300" distR="114300" simplePos="0" relativeHeight="251658240" behindDoc="1" locked="0" layoutInCell="1" allowOverlap="1" wp14:anchorId="6E2BF067" wp14:editId="26B29EB9">
            <wp:simplePos x="0" y="0"/>
            <wp:positionH relativeFrom="column">
              <wp:posOffset>5248275</wp:posOffset>
            </wp:positionH>
            <wp:positionV relativeFrom="paragraph">
              <wp:posOffset>0</wp:posOffset>
            </wp:positionV>
            <wp:extent cx="942975" cy="824230"/>
            <wp:effectExtent l="0" t="0" r="9525" b="0"/>
            <wp:wrapTight wrapText="bothSides">
              <wp:wrapPolygon edited="0">
                <wp:start x="0" y="0"/>
                <wp:lineTo x="0" y="20968"/>
                <wp:lineTo x="21382" y="20968"/>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42975" cy="824230"/>
                    </a:xfrm>
                    <a:prstGeom prst="rect">
                      <a:avLst/>
                    </a:prstGeom>
                  </pic:spPr>
                </pic:pic>
              </a:graphicData>
            </a:graphic>
            <wp14:sizeRelH relativeFrom="margin">
              <wp14:pctWidth>0</wp14:pctWidth>
            </wp14:sizeRelH>
            <wp14:sizeRelV relativeFrom="margin">
              <wp14:pctHeight>0</wp14:pctHeight>
            </wp14:sizeRelV>
          </wp:anchor>
        </w:drawing>
      </w:r>
      <w:r w:rsidRPr="00864143">
        <w:rPr>
          <w:rFonts w:ascii="Century Gothic" w:hAnsi="Century Gothic"/>
          <w:b/>
          <w:noProof/>
          <w:u w:val="single"/>
          <w:lang w:eastAsia="en-GB"/>
        </w:rPr>
        <w:t xml:space="preserve">Phonics Progression at Maple Infants’ School </w:t>
      </w:r>
    </w:p>
    <w:p w:rsidR="00864143" w:rsidRPr="00864143" w:rsidRDefault="00864143" w:rsidP="00864143">
      <w:pPr>
        <w:jc w:val="center"/>
        <w:rPr>
          <w:rFonts w:ascii="Century Gothic" w:hAnsi="Century Gothic"/>
          <w:noProof/>
          <w:u w:val="single"/>
          <w:lang w:eastAsia="en-GB"/>
        </w:rPr>
      </w:pPr>
      <w:r w:rsidRPr="00864143">
        <w:rPr>
          <w:rFonts w:ascii="Century Gothic" w:hAnsi="Century Gothic"/>
          <w:b/>
          <w:noProof/>
          <w:u w:val="single"/>
          <w:lang w:eastAsia="en-GB"/>
        </w:rPr>
        <w:t>Nursery to Year</w:t>
      </w:r>
      <w:r w:rsidRPr="00864143">
        <w:rPr>
          <w:rFonts w:ascii="Century Gothic" w:hAnsi="Century Gothic"/>
          <w:noProof/>
          <w:u w:val="single"/>
          <w:lang w:eastAsia="en-GB"/>
        </w:rPr>
        <w:t xml:space="preserve"> </w:t>
      </w:r>
      <w:r w:rsidRPr="00864143">
        <w:rPr>
          <w:rFonts w:ascii="Century Gothic" w:hAnsi="Century Gothic"/>
          <w:b/>
          <w:noProof/>
          <w:u w:val="single"/>
          <w:lang w:eastAsia="en-GB"/>
        </w:rPr>
        <w:t>2</w:t>
      </w:r>
      <w:r w:rsidRPr="00864143">
        <w:rPr>
          <w:rFonts w:ascii="Century Gothic" w:hAnsi="Century Gothic"/>
          <w:noProof/>
          <w:u w:val="single"/>
          <w:lang w:eastAsia="en-GB"/>
        </w:rPr>
        <w:t xml:space="preserve"> </w:t>
      </w:r>
    </w:p>
    <w:p w:rsidR="00864143" w:rsidRPr="00864143" w:rsidRDefault="00864143">
      <w:pPr>
        <w:rPr>
          <w:rFonts w:ascii="Century Gothic" w:hAnsi="Century Gothic"/>
          <w:noProof/>
          <w:lang w:eastAsia="en-GB"/>
        </w:rPr>
      </w:pPr>
    </w:p>
    <w:p w:rsidR="00864143" w:rsidRDefault="00864143">
      <w:pPr>
        <w:rPr>
          <w:noProof/>
          <w:lang w:eastAsia="en-GB"/>
        </w:rPr>
      </w:pPr>
    </w:p>
    <w:p w:rsidR="00D076AD" w:rsidRDefault="00D076AD" w:rsidP="00D076AD">
      <w:pPr>
        <w:jc w:val="center"/>
        <w:rPr>
          <w:noProof/>
          <w:lang w:eastAsia="en-GB"/>
        </w:rPr>
      </w:pPr>
    </w:p>
    <w:p w:rsidR="00D076AD" w:rsidRPr="00D076AD" w:rsidRDefault="00D076AD" w:rsidP="00D076AD">
      <w:pPr>
        <w:rPr>
          <w:rFonts w:ascii="Century Gothic" w:hAnsi="Century Gothic"/>
          <w:b/>
          <w:noProof/>
          <w:u w:val="single"/>
          <w:lang w:eastAsia="en-GB"/>
        </w:rPr>
      </w:pPr>
      <w:r w:rsidRPr="00D076AD">
        <w:rPr>
          <w:rFonts w:ascii="Century Gothic" w:hAnsi="Century Gothic"/>
          <w:b/>
          <w:noProof/>
          <w:u w:val="single"/>
          <w:lang w:eastAsia="en-GB"/>
        </w:rPr>
        <w:t>Phonics Intent</w:t>
      </w:r>
    </w:p>
    <w:p w:rsidR="00D076AD" w:rsidRPr="00D076AD" w:rsidRDefault="00D076AD" w:rsidP="00D076AD">
      <w:pPr>
        <w:rPr>
          <w:rFonts w:ascii="Century Gothic" w:hAnsi="Century Gothic"/>
        </w:rPr>
      </w:pPr>
      <w:r w:rsidRPr="00D076AD">
        <w:rPr>
          <w:rFonts w:ascii="Century Gothic" w:hAnsi="Century Gothic"/>
        </w:rPr>
        <w:t>At Maple</w:t>
      </w:r>
      <w:r>
        <w:rPr>
          <w:rFonts w:ascii="Century Gothic" w:hAnsi="Century Gothic"/>
        </w:rPr>
        <w:t xml:space="preserve"> Infants’ School</w:t>
      </w:r>
      <w:r w:rsidRPr="00D076AD">
        <w:rPr>
          <w:rFonts w:ascii="Century Gothic" w:hAnsi="Century Gothic"/>
        </w:rPr>
        <w:t xml:space="preserve"> we believe that phonics provides the foundations of learning to make the development into fluent reading and writing accessible fo</w:t>
      </w:r>
      <w:r>
        <w:rPr>
          <w:rFonts w:ascii="Century Gothic" w:hAnsi="Century Gothic"/>
        </w:rPr>
        <w:t xml:space="preserve">r all pupils. Through </w:t>
      </w:r>
      <w:r w:rsidRPr="00D076AD">
        <w:rPr>
          <w:rFonts w:ascii="Century Gothic" w:hAnsi="Century Gothic"/>
        </w:rPr>
        <w:t xml:space="preserve">high quality daily phonics teaching children participate in speaking, listening and spelling activities that are matched to their developing needs. Through phonics children learn to sound out and blend words for reading as well as segment words to support spelling and early writing. Our aim is for every child to learn to read as well as being able to read to learn. Children leaving Maple will identify themselves as readers who know their phonic sounds, tricky words and are confident to attempt to read unfamiliar words using the skills they have developed during their time in our infant school. </w:t>
      </w:r>
    </w:p>
    <w:p w:rsidR="00D076AD" w:rsidRDefault="00D076AD" w:rsidP="00D076AD">
      <w:pPr>
        <w:jc w:val="center"/>
        <w:rPr>
          <w:noProof/>
          <w:lang w:eastAsia="en-GB"/>
        </w:rPr>
      </w:pPr>
    </w:p>
    <w:p w:rsidR="007C5419" w:rsidRPr="00864143" w:rsidRDefault="00864143" w:rsidP="00864143">
      <w:pPr>
        <w:rPr>
          <w:rFonts w:ascii="Century Gothic" w:hAnsi="Century Gothic"/>
          <w:b/>
          <w:u w:val="single"/>
        </w:rPr>
      </w:pPr>
      <w:r w:rsidRPr="00864143">
        <w:rPr>
          <w:rFonts w:ascii="Century Gothic" w:hAnsi="Century Gothic"/>
          <w:b/>
          <w:u w:val="single"/>
        </w:rPr>
        <w:t xml:space="preserve">Nursery </w:t>
      </w:r>
    </w:p>
    <w:p w:rsidR="00864143" w:rsidRPr="00864143" w:rsidRDefault="00864143" w:rsidP="00864143">
      <w:pPr>
        <w:rPr>
          <w:rFonts w:ascii="Century Gothic" w:hAnsi="Century Gothic"/>
        </w:rPr>
      </w:pPr>
      <w:r w:rsidRPr="00864143">
        <w:rPr>
          <w:rFonts w:ascii="Century Gothic" w:hAnsi="Century Gothic"/>
        </w:rPr>
        <w:t>Foundations for Phonics contributes to the provision for ‘Communication and language’ and ‘Literacy’ (</w:t>
      </w:r>
      <w:proofErr w:type="spellStart"/>
      <w:r w:rsidRPr="00864143">
        <w:rPr>
          <w:rFonts w:ascii="Century Gothic" w:hAnsi="Century Gothic"/>
        </w:rPr>
        <w:t>DfE</w:t>
      </w:r>
      <w:proofErr w:type="spellEnd"/>
      <w:r w:rsidRPr="00864143">
        <w:rPr>
          <w:rFonts w:ascii="Century Gothic" w:hAnsi="Century Gothic"/>
        </w:rPr>
        <w:t>, 2020)</w:t>
      </w:r>
      <w:r w:rsidR="00F43830">
        <w:rPr>
          <w:rFonts w:ascii="Century Gothic" w:hAnsi="Century Gothic"/>
        </w:rPr>
        <w:t xml:space="preserve"> in Nursery</w:t>
      </w:r>
      <w:r w:rsidRPr="00864143">
        <w:rPr>
          <w:rFonts w:ascii="Century Gothic" w:hAnsi="Century Gothic"/>
        </w:rPr>
        <w:t xml:space="preserve">. It sits alongside a stimulating language-rich provision. Foundations for Phonics sets out the provision that should be in place to ensure children are well prepared to begin grapheme–phoneme correspondence and blending at the start of Reception. The provision should include a balance of child-led and adult-led experiences. The most important aspects of Foundations for Phonics to develop in the nursery are: </w:t>
      </w:r>
    </w:p>
    <w:p w:rsidR="00864143" w:rsidRPr="00864143" w:rsidRDefault="00864143" w:rsidP="00864143">
      <w:pPr>
        <w:rPr>
          <w:rFonts w:ascii="Century Gothic" w:hAnsi="Century Gothic"/>
        </w:rPr>
      </w:pPr>
      <w:r w:rsidRPr="00864143">
        <w:rPr>
          <w:rFonts w:ascii="Century Gothic" w:hAnsi="Century Gothic"/>
        </w:rPr>
        <w:t>• sharing high-quality stories and poems with children</w:t>
      </w:r>
    </w:p>
    <w:p w:rsidR="00864143" w:rsidRPr="00864143" w:rsidRDefault="00864143" w:rsidP="00864143">
      <w:pPr>
        <w:rPr>
          <w:rFonts w:ascii="Century Gothic" w:hAnsi="Century Gothic"/>
        </w:rPr>
      </w:pPr>
      <w:r w:rsidRPr="00864143">
        <w:rPr>
          <w:rFonts w:ascii="Century Gothic" w:hAnsi="Century Gothic"/>
        </w:rPr>
        <w:t xml:space="preserve"> • learning a range of nursery rhymes and action rhymes </w:t>
      </w:r>
    </w:p>
    <w:p w:rsidR="00864143" w:rsidRPr="00864143" w:rsidRDefault="00864143" w:rsidP="00864143">
      <w:pPr>
        <w:rPr>
          <w:rFonts w:ascii="Century Gothic" w:hAnsi="Century Gothic"/>
        </w:rPr>
      </w:pPr>
      <w:r w:rsidRPr="00864143">
        <w:rPr>
          <w:rFonts w:ascii="Century Gothic" w:hAnsi="Century Gothic"/>
        </w:rPr>
        <w:t xml:space="preserve">• activities that develop focused listening and attention, including oral blending and tuning into sounds </w:t>
      </w:r>
    </w:p>
    <w:p w:rsidR="00864143" w:rsidRDefault="00864143" w:rsidP="00864143">
      <w:pPr>
        <w:rPr>
          <w:rFonts w:ascii="Century Gothic" w:hAnsi="Century Gothic"/>
        </w:rPr>
      </w:pPr>
      <w:r w:rsidRPr="00864143">
        <w:rPr>
          <w:rFonts w:ascii="Century Gothic" w:hAnsi="Century Gothic"/>
        </w:rPr>
        <w:t xml:space="preserve"> • </w:t>
      </w:r>
      <w:proofErr w:type="gramStart"/>
      <w:r w:rsidRPr="00864143">
        <w:rPr>
          <w:rFonts w:ascii="Century Gothic" w:hAnsi="Century Gothic"/>
        </w:rPr>
        <w:t>attention</w:t>
      </w:r>
      <w:proofErr w:type="gramEnd"/>
      <w:r w:rsidRPr="00864143">
        <w:rPr>
          <w:rFonts w:ascii="Century Gothic" w:hAnsi="Century Gothic"/>
        </w:rPr>
        <w:t xml:space="preserve"> to high-quality language with children</w:t>
      </w:r>
    </w:p>
    <w:p w:rsidR="00567B93" w:rsidRDefault="00567B93" w:rsidP="00864143">
      <w:pPr>
        <w:rPr>
          <w:rFonts w:ascii="Century Gothic" w:hAnsi="Century Gothic"/>
        </w:rPr>
      </w:pPr>
    </w:p>
    <w:p w:rsidR="00567B93" w:rsidRDefault="00567B93" w:rsidP="00864143">
      <w:pPr>
        <w:rPr>
          <w:rFonts w:ascii="Century Gothic" w:hAnsi="Century Gothic"/>
        </w:rPr>
      </w:pPr>
      <w:r>
        <w:rPr>
          <w:rFonts w:ascii="Century Gothic" w:hAnsi="Century Gothic"/>
        </w:rPr>
        <w:t xml:space="preserve">Little </w:t>
      </w:r>
      <w:proofErr w:type="spellStart"/>
      <w:r>
        <w:rPr>
          <w:rFonts w:ascii="Century Gothic" w:hAnsi="Century Gothic"/>
        </w:rPr>
        <w:t>Wandle</w:t>
      </w:r>
      <w:proofErr w:type="spellEnd"/>
      <w:r>
        <w:rPr>
          <w:rFonts w:ascii="Century Gothic" w:hAnsi="Century Gothic"/>
        </w:rPr>
        <w:t xml:space="preserve"> ‘Foundations for Phonics’ progresses through skills and the first </w:t>
      </w:r>
      <w:r w:rsidR="00BB6383">
        <w:rPr>
          <w:rFonts w:ascii="Century Gothic" w:hAnsi="Century Gothic"/>
        </w:rPr>
        <w:t>initial</w:t>
      </w:r>
      <w:r>
        <w:rPr>
          <w:rFonts w:ascii="Century Gothic" w:hAnsi="Century Gothic"/>
        </w:rPr>
        <w:t xml:space="preserve"> sounds termly and supports Nursery children in developing their phonological awareness. </w:t>
      </w:r>
    </w:p>
    <w:p w:rsidR="00567B93" w:rsidRDefault="00567B93" w:rsidP="00864143">
      <w:pPr>
        <w:rPr>
          <w:rFonts w:ascii="Century Gothic" w:hAnsi="Century Gothic"/>
        </w:rPr>
      </w:pPr>
      <w:r>
        <w:rPr>
          <w:rFonts w:ascii="Century Gothic" w:hAnsi="Century Gothic"/>
        </w:rPr>
        <w:t xml:space="preserve">In Autumn 1 Nursery will begin to investigate sounds completing activities such as sound walks and sound games. </w:t>
      </w:r>
    </w:p>
    <w:p w:rsidR="00567B93" w:rsidRDefault="00567B93" w:rsidP="00864143">
      <w:pPr>
        <w:rPr>
          <w:rFonts w:ascii="Century Gothic" w:hAnsi="Century Gothic"/>
        </w:rPr>
      </w:pPr>
    </w:p>
    <w:p w:rsidR="00567B93" w:rsidRDefault="00567B93" w:rsidP="00864143">
      <w:pPr>
        <w:rPr>
          <w:rFonts w:ascii="Century Gothic" w:hAnsi="Century Gothic"/>
        </w:rPr>
      </w:pPr>
    </w:p>
    <w:p w:rsidR="00567B93" w:rsidRDefault="00567B93" w:rsidP="00864143">
      <w:pPr>
        <w:rPr>
          <w:rFonts w:ascii="Century Gothic" w:hAnsi="Century Gothic"/>
        </w:rPr>
      </w:pPr>
    </w:p>
    <w:p w:rsidR="00567B93" w:rsidRDefault="00567B93" w:rsidP="00864143">
      <w:pPr>
        <w:rPr>
          <w:rFonts w:ascii="Century Gothic" w:hAnsi="Century Gothic"/>
        </w:rPr>
      </w:pPr>
    </w:p>
    <w:p w:rsidR="00567B93" w:rsidRDefault="00567B93" w:rsidP="00864143">
      <w:pPr>
        <w:rPr>
          <w:rFonts w:ascii="Century Gothic" w:hAnsi="Century Gothic"/>
        </w:rPr>
      </w:pPr>
    </w:p>
    <w:p w:rsidR="00567B93" w:rsidRDefault="00567B93" w:rsidP="00864143">
      <w:pPr>
        <w:rPr>
          <w:rFonts w:ascii="Century Gothic" w:hAnsi="Century Gothic"/>
        </w:rPr>
      </w:pPr>
    </w:p>
    <w:p w:rsidR="00567B93" w:rsidRDefault="00567B93" w:rsidP="00864143">
      <w:pPr>
        <w:rPr>
          <w:rFonts w:ascii="Century Gothic" w:hAnsi="Century Gothic"/>
        </w:rPr>
      </w:pPr>
    </w:p>
    <w:p w:rsidR="00864143" w:rsidRPr="00864143" w:rsidRDefault="00567B93" w:rsidP="00864143">
      <w:pPr>
        <w:rPr>
          <w:rFonts w:ascii="Century Gothic" w:hAnsi="Century Gothic"/>
        </w:rPr>
      </w:pPr>
      <w:r>
        <w:rPr>
          <w:rFonts w:ascii="Century Gothic" w:hAnsi="Century Gothic"/>
        </w:rPr>
        <w:t xml:space="preserve">As children in Nursery begin Autumn </w:t>
      </w:r>
      <w:proofErr w:type="gramStart"/>
      <w:r>
        <w:rPr>
          <w:rFonts w:ascii="Century Gothic" w:hAnsi="Century Gothic"/>
        </w:rPr>
        <w:t>2</w:t>
      </w:r>
      <w:proofErr w:type="gramEnd"/>
      <w:r>
        <w:rPr>
          <w:rFonts w:ascii="Century Gothic" w:hAnsi="Century Gothic"/>
        </w:rPr>
        <w:t xml:space="preserve"> the phonics progression is outlined as follows: </w:t>
      </w:r>
      <w:r>
        <w:rPr>
          <w:noProof/>
          <w:lang w:eastAsia="en-GB"/>
        </w:rPr>
        <w:drawing>
          <wp:anchor distT="0" distB="0" distL="114300" distR="114300" simplePos="0" relativeHeight="251678720" behindDoc="1" locked="0" layoutInCell="1" allowOverlap="1">
            <wp:simplePos x="0" y="0"/>
            <wp:positionH relativeFrom="margin">
              <wp:posOffset>-635</wp:posOffset>
            </wp:positionH>
            <wp:positionV relativeFrom="paragraph">
              <wp:posOffset>228600</wp:posOffset>
            </wp:positionV>
            <wp:extent cx="6501765" cy="2962275"/>
            <wp:effectExtent l="0" t="0" r="0" b="9525"/>
            <wp:wrapTight wrapText="bothSides">
              <wp:wrapPolygon edited="0">
                <wp:start x="0" y="0"/>
                <wp:lineTo x="0" y="21531"/>
                <wp:lineTo x="21518" y="21531"/>
                <wp:lineTo x="2151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501765" cy="2962275"/>
                    </a:xfrm>
                    <a:prstGeom prst="rect">
                      <a:avLst/>
                    </a:prstGeom>
                  </pic:spPr>
                </pic:pic>
              </a:graphicData>
            </a:graphic>
            <wp14:sizeRelH relativeFrom="margin">
              <wp14:pctWidth>0</wp14:pctWidth>
            </wp14:sizeRelH>
            <wp14:sizeRelV relativeFrom="margin">
              <wp14:pctHeight>0</wp14:pctHeight>
            </wp14:sizeRelV>
          </wp:anchor>
        </w:drawing>
      </w:r>
    </w:p>
    <w:p w:rsidR="00567B93" w:rsidRDefault="00567B93" w:rsidP="00864143">
      <w:pPr>
        <w:rPr>
          <w:rFonts w:ascii="Century Gothic" w:hAnsi="Century Gothic"/>
          <w:noProof/>
          <w:lang w:eastAsia="en-GB"/>
        </w:rPr>
      </w:pPr>
    </w:p>
    <w:p w:rsidR="00567B93" w:rsidRDefault="00567B93" w:rsidP="00864143">
      <w:pPr>
        <w:rPr>
          <w:rFonts w:ascii="Century Gothic" w:hAnsi="Century Gothic"/>
          <w:noProof/>
          <w:lang w:eastAsia="en-GB"/>
        </w:rPr>
      </w:pPr>
      <w:r>
        <w:rPr>
          <w:noProof/>
          <w:lang w:eastAsia="en-GB"/>
        </w:rPr>
        <w:drawing>
          <wp:inline distT="0" distB="0" distL="0" distR="0" wp14:anchorId="73C002FB" wp14:editId="38CF7681">
            <wp:extent cx="6457950" cy="392943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66598" cy="3934695"/>
                    </a:xfrm>
                    <a:prstGeom prst="rect">
                      <a:avLst/>
                    </a:prstGeom>
                  </pic:spPr>
                </pic:pic>
              </a:graphicData>
            </a:graphic>
          </wp:inline>
        </w:drawing>
      </w:r>
    </w:p>
    <w:p w:rsidR="00567B93" w:rsidRDefault="00567B93" w:rsidP="00864143">
      <w:pPr>
        <w:rPr>
          <w:rFonts w:ascii="Century Gothic" w:hAnsi="Century Gothic"/>
          <w:noProof/>
          <w:lang w:eastAsia="en-GB"/>
        </w:rPr>
      </w:pPr>
    </w:p>
    <w:p w:rsidR="00567B93" w:rsidRDefault="00567B93" w:rsidP="00864143">
      <w:pPr>
        <w:rPr>
          <w:rFonts w:ascii="Century Gothic" w:hAnsi="Century Gothic"/>
          <w:noProof/>
          <w:lang w:eastAsia="en-GB"/>
        </w:rPr>
      </w:pPr>
    </w:p>
    <w:p w:rsidR="00567B93" w:rsidRDefault="00567B93" w:rsidP="00864143">
      <w:pPr>
        <w:rPr>
          <w:rFonts w:ascii="Century Gothic" w:hAnsi="Century Gothic"/>
          <w:noProof/>
          <w:lang w:eastAsia="en-GB"/>
        </w:rPr>
      </w:pPr>
    </w:p>
    <w:p w:rsidR="00567B93" w:rsidRDefault="00567B93" w:rsidP="00864143">
      <w:pPr>
        <w:rPr>
          <w:rFonts w:ascii="Century Gothic" w:hAnsi="Century Gothic"/>
          <w:noProof/>
          <w:lang w:eastAsia="en-GB"/>
        </w:rPr>
      </w:pPr>
    </w:p>
    <w:p w:rsidR="00567B93" w:rsidRDefault="00567B93" w:rsidP="00864143">
      <w:pPr>
        <w:rPr>
          <w:rFonts w:ascii="Century Gothic" w:hAnsi="Century Gothic"/>
          <w:noProof/>
          <w:lang w:eastAsia="en-GB"/>
        </w:rPr>
      </w:pPr>
    </w:p>
    <w:p w:rsidR="00567B93" w:rsidRDefault="00567B93" w:rsidP="00864143">
      <w:pPr>
        <w:rPr>
          <w:rFonts w:ascii="Century Gothic" w:hAnsi="Century Gothic"/>
          <w:noProof/>
          <w:lang w:eastAsia="en-GB"/>
        </w:rPr>
      </w:pPr>
    </w:p>
    <w:p w:rsidR="00864143" w:rsidRDefault="00864143" w:rsidP="00D076AD">
      <w:pPr>
        <w:rPr>
          <w:noProof/>
          <w:lang w:eastAsia="en-GB"/>
        </w:rPr>
      </w:pPr>
    </w:p>
    <w:p w:rsidR="00864143" w:rsidRDefault="00864143" w:rsidP="00D076AD">
      <w:pPr>
        <w:rPr>
          <w:noProof/>
          <w:lang w:eastAsia="en-GB"/>
        </w:rPr>
      </w:pPr>
    </w:p>
    <w:p w:rsidR="00331CDC" w:rsidRDefault="00864143" w:rsidP="00864143">
      <w:pPr>
        <w:jc w:val="center"/>
      </w:pPr>
      <w:r w:rsidRPr="00864143">
        <w:rPr>
          <w:noProof/>
          <w:lang w:eastAsia="en-GB"/>
        </w:rPr>
        <w:drawing>
          <wp:anchor distT="0" distB="0" distL="114300" distR="114300" simplePos="0" relativeHeight="251667456" behindDoc="0" locked="0" layoutInCell="1" allowOverlap="1" wp14:anchorId="4000204A" wp14:editId="5FE3907F">
            <wp:simplePos x="0" y="0"/>
            <wp:positionH relativeFrom="column">
              <wp:posOffset>5200650</wp:posOffset>
            </wp:positionH>
            <wp:positionV relativeFrom="paragraph">
              <wp:posOffset>0</wp:posOffset>
            </wp:positionV>
            <wp:extent cx="944880" cy="822960"/>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822960"/>
                    </a:xfrm>
                    <a:prstGeom prst="rect">
                      <a:avLst/>
                    </a:prstGeom>
                    <a:noFill/>
                  </pic:spPr>
                </pic:pic>
              </a:graphicData>
            </a:graphic>
          </wp:anchor>
        </w:drawing>
      </w:r>
      <w:r>
        <w:rPr>
          <w:noProof/>
          <w:lang w:eastAsia="en-GB"/>
        </w:rPr>
        <w:drawing>
          <wp:anchor distT="0" distB="0" distL="114300" distR="114300" simplePos="0" relativeHeight="251662336" behindDoc="1" locked="0" layoutInCell="1" allowOverlap="1" wp14:anchorId="3D1C9B69" wp14:editId="0D82D9BF">
            <wp:simplePos x="0" y="0"/>
            <wp:positionH relativeFrom="margin">
              <wp:posOffset>-628650</wp:posOffset>
            </wp:positionH>
            <wp:positionV relativeFrom="paragraph">
              <wp:posOffset>0</wp:posOffset>
            </wp:positionV>
            <wp:extent cx="866775" cy="806450"/>
            <wp:effectExtent l="0" t="0" r="9525" b="0"/>
            <wp:wrapTight wrapText="bothSides">
              <wp:wrapPolygon edited="0">
                <wp:start x="0" y="0"/>
                <wp:lineTo x="0" y="20920"/>
                <wp:lineTo x="21363" y="2092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6775" cy="806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FE83C9D" wp14:editId="3B6A5722">
            <wp:extent cx="6092631" cy="82486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8877" cy="8257107"/>
                    </a:xfrm>
                    <a:prstGeom prst="rect">
                      <a:avLst/>
                    </a:prstGeom>
                  </pic:spPr>
                </pic:pic>
              </a:graphicData>
            </a:graphic>
          </wp:inline>
        </w:drawing>
      </w:r>
    </w:p>
    <w:p w:rsidR="00864143" w:rsidRDefault="00864143" w:rsidP="00864143">
      <w:pPr>
        <w:jc w:val="center"/>
      </w:pPr>
    </w:p>
    <w:p w:rsidR="00864143" w:rsidRDefault="00864143" w:rsidP="00864143">
      <w:pPr>
        <w:jc w:val="center"/>
      </w:pPr>
    </w:p>
    <w:p w:rsidR="00864143" w:rsidRDefault="00864143" w:rsidP="00864143">
      <w:pPr>
        <w:jc w:val="center"/>
        <w:rPr>
          <w:noProof/>
          <w:lang w:eastAsia="en-GB"/>
        </w:rPr>
      </w:pPr>
      <w:r w:rsidRPr="00864143">
        <w:rPr>
          <w:noProof/>
          <w:lang w:eastAsia="en-GB"/>
        </w:rPr>
        <w:lastRenderedPageBreak/>
        <w:drawing>
          <wp:anchor distT="0" distB="0" distL="114300" distR="114300" simplePos="0" relativeHeight="251669504" behindDoc="1" locked="0" layoutInCell="1" allowOverlap="1" wp14:anchorId="332006C0" wp14:editId="6EAFB47C">
            <wp:simplePos x="0" y="0"/>
            <wp:positionH relativeFrom="margin">
              <wp:posOffset>-228600</wp:posOffset>
            </wp:positionH>
            <wp:positionV relativeFrom="paragraph">
              <wp:posOffset>21590</wp:posOffset>
            </wp:positionV>
            <wp:extent cx="866775" cy="806450"/>
            <wp:effectExtent l="0" t="0" r="9525" b="0"/>
            <wp:wrapTight wrapText="bothSides">
              <wp:wrapPolygon edited="0">
                <wp:start x="0" y="0"/>
                <wp:lineTo x="0" y="20920"/>
                <wp:lineTo x="21363" y="20920"/>
                <wp:lineTo x="2136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6775" cy="806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799D962E" wp14:editId="2D9752F4">
            <wp:simplePos x="0" y="0"/>
            <wp:positionH relativeFrom="column">
              <wp:posOffset>5343525</wp:posOffset>
            </wp:positionH>
            <wp:positionV relativeFrom="paragraph">
              <wp:posOffset>0</wp:posOffset>
            </wp:positionV>
            <wp:extent cx="944880" cy="822960"/>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822960"/>
                    </a:xfrm>
                    <a:prstGeom prst="rect">
                      <a:avLst/>
                    </a:prstGeom>
                    <a:noFill/>
                  </pic:spPr>
                </pic:pic>
              </a:graphicData>
            </a:graphic>
          </wp:anchor>
        </w:drawing>
      </w:r>
    </w:p>
    <w:p w:rsidR="00864143" w:rsidRDefault="00864143" w:rsidP="00864143">
      <w:pPr>
        <w:jc w:val="center"/>
        <w:rPr>
          <w:noProof/>
          <w:lang w:eastAsia="en-GB"/>
        </w:rPr>
      </w:pPr>
    </w:p>
    <w:p w:rsidR="00864143" w:rsidRDefault="00864143" w:rsidP="00864143">
      <w:pPr>
        <w:jc w:val="center"/>
        <w:rPr>
          <w:noProof/>
          <w:lang w:eastAsia="en-GB"/>
        </w:rPr>
      </w:pPr>
    </w:p>
    <w:p w:rsidR="00864143" w:rsidRDefault="00864143" w:rsidP="00864143">
      <w:pPr>
        <w:jc w:val="center"/>
        <w:rPr>
          <w:noProof/>
          <w:lang w:eastAsia="en-GB"/>
        </w:rPr>
      </w:pPr>
    </w:p>
    <w:p w:rsidR="00D076AD" w:rsidRDefault="00864143" w:rsidP="000D7B01">
      <w:pPr>
        <w:jc w:val="center"/>
      </w:pPr>
      <w:r>
        <w:rPr>
          <w:noProof/>
          <w:lang w:eastAsia="en-GB"/>
        </w:rPr>
        <w:drawing>
          <wp:inline distT="0" distB="0" distL="0" distR="0" wp14:anchorId="21563861" wp14:editId="03BD9DA2">
            <wp:extent cx="6282622" cy="7467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87731" cy="7473673"/>
                    </a:xfrm>
                    <a:prstGeom prst="rect">
                      <a:avLst/>
                    </a:prstGeom>
                  </pic:spPr>
                </pic:pic>
              </a:graphicData>
            </a:graphic>
          </wp:inline>
        </w:drawing>
      </w:r>
    </w:p>
    <w:p w:rsidR="00331CDC" w:rsidRDefault="00331CDC" w:rsidP="00D076AD"/>
    <w:p w:rsidR="007C5419" w:rsidRDefault="007C5419" w:rsidP="00D076AD"/>
    <w:p w:rsidR="00864143" w:rsidRDefault="00864143" w:rsidP="00D076AD">
      <w:r w:rsidRPr="00864143">
        <w:rPr>
          <w:noProof/>
          <w:lang w:eastAsia="en-GB"/>
        </w:rPr>
        <w:lastRenderedPageBreak/>
        <w:drawing>
          <wp:anchor distT="0" distB="0" distL="114300" distR="114300" simplePos="0" relativeHeight="251665408" behindDoc="1" locked="0" layoutInCell="1" allowOverlap="1" wp14:anchorId="7C99BF1B" wp14:editId="3145601A">
            <wp:simplePos x="0" y="0"/>
            <wp:positionH relativeFrom="margin">
              <wp:posOffset>-228600</wp:posOffset>
            </wp:positionH>
            <wp:positionV relativeFrom="paragraph">
              <wp:posOffset>180340</wp:posOffset>
            </wp:positionV>
            <wp:extent cx="866775" cy="806450"/>
            <wp:effectExtent l="0" t="0" r="9525" b="0"/>
            <wp:wrapTight wrapText="bothSides">
              <wp:wrapPolygon edited="0">
                <wp:start x="0" y="0"/>
                <wp:lineTo x="0" y="20920"/>
                <wp:lineTo x="21363" y="20920"/>
                <wp:lineTo x="213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6775" cy="806450"/>
                    </a:xfrm>
                    <a:prstGeom prst="rect">
                      <a:avLst/>
                    </a:prstGeom>
                  </pic:spPr>
                </pic:pic>
              </a:graphicData>
            </a:graphic>
            <wp14:sizeRelH relativeFrom="margin">
              <wp14:pctWidth>0</wp14:pctWidth>
            </wp14:sizeRelH>
            <wp14:sizeRelV relativeFrom="margin">
              <wp14:pctHeight>0</wp14:pctHeight>
            </wp14:sizeRelV>
          </wp:anchor>
        </w:drawing>
      </w:r>
      <w:r w:rsidRPr="00864143">
        <w:rPr>
          <w:noProof/>
          <w:lang w:eastAsia="en-GB"/>
        </w:rPr>
        <w:drawing>
          <wp:anchor distT="0" distB="0" distL="114300" distR="114300" simplePos="0" relativeHeight="251664384" behindDoc="0" locked="0" layoutInCell="1" allowOverlap="1" wp14:anchorId="4D849D09" wp14:editId="73894911">
            <wp:simplePos x="0" y="0"/>
            <wp:positionH relativeFrom="column">
              <wp:posOffset>5324475</wp:posOffset>
            </wp:positionH>
            <wp:positionV relativeFrom="paragraph">
              <wp:posOffset>104140</wp:posOffset>
            </wp:positionV>
            <wp:extent cx="944880" cy="822960"/>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822960"/>
                    </a:xfrm>
                    <a:prstGeom prst="rect">
                      <a:avLst/>
                    </a:prstGeom>
                    <a:noFill/>
                  </pic:spPr>
                </pic:pic>
              </a:graphicData>
            </a:graphic>
          </wp:anchor>
        </w:drawing>
      </w:r>
    </w:p>
    <w:p w:rsidR="00864143" w:rsidRDefault="00864143" w:rsidP="00864143">
      <w:pPr>
        <w:jc w:val="center"/>
      </w:pPr>
    </w:p>
    <w:p w:rsidR="00864143" w:rsidRDefault="00864143" w:rsidP="00864143">
      <w:pPr>
        <w:jc w:val="center"/>
      </w:pPr>
    </w:p>
    <w:p w:rsidR="00864143" w:rsidRDefault="00864143" w:rsidP="00864143">
      <w:pPr>
        <w:jc w:val="center"/>
      </w:pPr>
    </w:p>
    <w:p w:rsidR="00864143" w:rsidRDefault="00864143" w:rsidP="00864143">
      <w:pPr>
        <w:jc w:val="center"/>
      </w:pPr>
    </w:p>
    <w:p w:rsidR="00864143" w:rsidRDefault="00864143" w:rsidP="00864143">
      <w:pPr>
        <w:jc w:val="center"/>
      </w:pPr>
      <w:r>
        <w:rPr>
          <w:noProof/>
          <w:lang w:eastAsia="en-GB"/>
        </w:rPr>
        <w:drawing>
          <wp:inline distT="0" distB="0" distL="0" distR="0" wp14:anchorId="42D46E21" wp14:editId="74CE534C">
            <wp:extent cx="6049610" cy="521970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55628" cy="5224892"/>
                    </a:xfrm>
                    <a:prstGeom prst="rect">
                      <a:avLst/>
                    </a:prstGeom>
                  </pic:spPr>
                </pic:pic>
              </a:graphicData>
            </a:graphic>
          </wp:inline>
        </w:drawing>
      </w:r>
    </w:p>
    <w:p w:rsidR="00F43830" w:rsidRDefault="00F43830" w:rsidP="00864143">
      <w:pPr>
        <w:jc w:val="center"/>
      </w:pPr>
    </w:p>
    <w:p w:rsidR="00D076AD" w:rsidRDefault="00D076AD">
      <w:r>
        <w:br w:type="page"/>
      </w:r>
    </w:p>
    <w:p w:rsidR="00D076AD" w:rsidRDefault="00D076AD" w:rsidP="00864143">
      <w:pPr>
        <w:jc w:val="center"/>
      </w:pPr>
      <w:r w:rsidRPr="00864143">
        <w:rPr>
          <w:noProof/>
          <w:lang w:eastAsia="en-GB"/>
        </w:rPr>
        <w:lastRenderedPageBreak/>
        <w:drawing>
          <wp:anchor distT="0" distB="0" distL="114300" distR="114300" simplePos="0" relativeHeight="251673600" behindDoc="0" locked="0" layoutInCell="1" allowOverlap="1" wp14:anchorId="3C26FF54" wp14:editId="3F1E1EBE">
            <wp:simplePos x="0" y="0"/>
            <wp:positionH relativeFrom="column">
              <wp:posOffset>5153025</wp:posOffset>
            </wp:positionH>
            <wp:positionV relativeFrom="paragraph">
              <wp:posOffset>107315</wp:posOffset>
            </wp:positionV>
            <wp:extent cx="944880" cy="822960"/>
            <wp:effectExtent l="0" t="0" r="762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822960"/>
                    </a:xfrm>
                    <a:prstGeom prst="rect">
                      <a:avLst/>
                    </a:prstGeom>
                    <a:noFill/>
                  </pic:spPr>
                </pic:pic>
              </a:graphicData>
            </a:graphic>
          </wp:anchor>
        </w:drawing>
      </w:r>
      <w:r w:rsidRPr="00864143">
        <w:rPr>
          <w:noProof/>
          <w:lang w:eastAsia="en-GB"/>
        </w:rPr>
        <w:drawing>
          <wp:anchor distT="0" distB="0" distL="114300" distR="114300" simplePos="0" relativeHeight="251671552" behindDoc="1" locked="0" layoutInCell="1" allowOverlap="1" wp14:anchorId="4F50F8CA" wp14:editId="70653472">
            <wp:simplePos x="0" y="0"/>
            <wp:positionH relativeFrom="margin">
              <wp:posOffset>28575</wp:posOffset>
            </wp:positionH>
            <wp:positionV relativeFrom="paragraph">
              <wp:posOffset>123825</wp:posOffset>
            </wp:positionV>
            <wp:extent cx="866775" cy="806450"/>
            <wp:effectExtent l="0" t="0" r="9525" b="0"/>
            <wp:wrapTight wrapText="bothSides">
              <wp:wrapPolygon edited="0">
                <wp:start x="0" y="0"/>
                <wp:lineTo x="0" y="20920"/>
                <wp:lineTo x="21363" y="20920"/>
                <wp:lineTo x="2136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6775" cy="806450"/>
                    </a:xfrm>
                    <a:prstGeom prst="rect">
                      <a:avLst/>
                    </a:prstGeom>
                  </pic:spPr>
                </pic:pic>
              </a:graphicData>
            </a:graphic>
            <wp14:sizeRelH relativeFrom="margin">
              <wp14:pctWidth>0</wp14:pctWidth>
            </wp14:sizeRelH>
            <wp14:sizeRelV relativeFrom="margin">
              <wp14:pctHeight>0</wp14:pctHeight>
            </wp14:sizeRelV>
          </wp:anchor>
        </w:drawing>
      </w:r>
    </w:p>
    <w:p w:rsidR="00D076AD" w:rsidRDefault="00D076AD" w:rsidP="00D076AD"/>
    <w:p w:rsidR="000D7B01" w:rsidRDefault="000D7B01" w:rsidP="00D076AD"/>
    <w:p w:rsidR="000D7B01" w:rsidRDefault="000D7B01" w:rsidP="00D076AD">
      <w:pPr>
        <w:rPr>
          <w:rFonts w:ascii="Century Gothic" w:hAnsi="Century Gothic"/>
          <w:b/>
          <w:u w:val="single"/>
        </w:rPr>
      </w:pPr>
    </w:p>
    <w:p w:rsidR="00022DC5" w:rsidRDefault="00022DC5" w:rsidP="00D076AD">
      <w:pPr>
        <w:rPr>
          <w:rFonts w:ascii="Century Gothic" w:hAnsi="Century Gothic"/>
          <w:b/>
          <w:u w:val="single"/>
        </w:rPr>
      </w:pPr>
      <w:r w:rsidRPr="00022DC5">
        <w:rPr>
          <w:rFonts w:ascii="Century Gothic" w:hAnsi="Century Gothic"/>
          <w:b/>
          <w:u w:val="single"/>
        </w:rPr>
        <w:t xml:space="preserve">Year 2 </w:t>
      </w:r>
    </w:p>
    <w:tbl>
      <w:tblPr>
        <w:tblStyle w:val="TableGrid"/>
        <w:tblW w:w="0" w:type="auto"/>
        <w:tblLook w:val="04A0" w:firstRow="1" w:lastRow="0" w:firstColumn="1" w:lastColumn="0" w:noHBand="0" w:noVBand="1"/>
      </w:tblPr>
      <w:tblGrid>
        <w:gridCol w:w="9016"/>
      </w:tblGrid>
      <w:tr w:rsidR="00022DC5" w:rsidTr="00022DC5">
        <w:tc>
          <w:tcPr>
            <w:tcW w:w="9016" w:type="dxa"/>
          </w:tcPr>
          <w:p w:rsidR="00022DC5" w:rsidRPr="00022DC5" w:rsidRDefault="00022DC5" w:rsidP="00D076AD">
            <w:pPr>
              <w:rPr>
                <w:rFonts w:ascii="Century Gothic" w:hAnsi="Century Gothic"/>
                <w:b/>
              </w:rPr>
            </w:pPr>
            <w:r w:rsidRPr="00022DC5">
              <w:rPr>
                <w:rFonts w:ascii="Century Gothic" w:hAnsi="Century Gothic"/>
                <w:b/>
              </w:rPr>
              <w:t xml:space="preserve">Autumn 1 </w:t>
            </w:r>
          </w:p>
          <w:p w:rsidR="00022DC5" w:rsidRDefault="00022DC5" w:rsidP="00D076AD">
            <w:pPr>
              <w:rPr>
                <w:rFonts w:ascii="Century Gothic" w:hAnsi="Century Gothic"/>
                <w:b/>
                <w:u w:val="single"/>
              </w:rPr>
            </w:pPr>
          </w:p>
        </w:tc>
      </w:tr>
      <w:tr w:rsidR="00022DC5" w:rsidTr="00022DC5">
        <w:tc>
          <w:tcPr>
            <w:tcW w:w="9016" w:type="dxa"/>
          </w:tcPr>
          <w:p w:rsidR="00022DC5" w:rsidRPr="002C32CA" w:rsidRDefault="00022DC5" w:rsidP="00022DC5">
            <w:pPr>
              <w:rPr>
                <w:rFonts w:ascii="Century Gothic" w:hAnsi="Century Gothic"/>
                <w:b/>
                <w:sz w:val="20"/>
                <w:szCs w:val="20"/>
              </w:rPr>
            </w:pPr>
            <w:r w:rsidRPr="002C32CA">
              <w:rPr>
                <w:rFonts w:ascii="Century Gothic" w:hAnsi="Century Gothic"/>
                <w:b/>
                <w:sz w:val="20"/>
                <w:szCs w:val="20"/>
              </w:rPr>
              <w:t>Alternative spellings/graphemes</w:t>
            </w:r>
          </w:p>
          <w:p w:rsidR="00022DC5" w:rsidRPr="002C32CA" w:rsidRDefault="00022DC5" w:rsidP="00022DC5">
            <w:pPr>
              <w:rPr>
                <w:rFonts w:ascii="Century Gothic" w:hAnsi="Century Gothic"/>
                <w:sz w:val="20"/>
                <w:szCs w:val="20"/>
              </w:rPr>
            </w:pPr>
            <w:r w:rsidRPr="002C32CA">
              <w:rPr>
                <w:rFonts w:ascii="Century Gothic" w:hAnsi="Century Gothic"/>
                <w:b/>
                <w:sz w:val="20"/>
                <w:szCs w:val="20"/>
              </w:rPr>
              <w:t xml:space="preserve"> </w:t>
            </w:r>
            <w:proofErr w:type="spellStart"/>
            <w:r w:rsidRPr="002C32CA">
              <w:rPr>
                <w:rFonts w:ascii="Century Gothic" w:hAnsi="Century Gothic"/>
                <w:sz w:val="20"/>
                <w:szCs w:val="20"/>
              </w:rPr>
              <w:t>ai</w:t>
            </w:r>
            <w:proofErr w:type="spellEnd"/>
            <w:r w:rsidRPr="002C32CA">
              <w:rPr>
                <w:rFonts w:ascii="Century Gothic" w:hAnsi="Century Gothic"/>
                <w:sz w:val="20"/>
                <w:szCs w:val="20"/>
              </w:rPr>
              <w:t xml:space="preserve">, a-e, ay, a, </w:t>
            </w:r>
            <w:proofErr w:type="spellStart"/>
            <w:r w:rsidRPr="002C32CA">
              <w:rPr>
                <w:rFonts w:ascii="Century Gothic" w:hAnsi="Century Gothic"/>
                <w:sz w:val="20"/>
                <w:szCs w:val="20"/>
              </w:rPr>
              <w:t>eigh</w:t>
            </w:r>
            <w:proofErr w:type="spellEnd"/>
          </w:p>
          <w:p w:rsidR="00022DC5" w:rsidRPr="002C32CA" w:rsidRDefault="00022DC5" w:rsidP="00022DC5">
            <w:pPr>
              <w:rPr>
                <w:rFonts w:ascii="Century Gothic" w:hAnsi="Century Gothic"/>
                <w:sz w:val="20"/>
                <w:szCs w:val="20"/>
              </w:rPr>
            </w:pPr>
            <w:r w:rsidRPr="002C32CA">
              <w:rPr>
                <w:rFonts w:ascii="Century Gothic" w:hAnsi="Century Gothic"/>
                <w:sz w:val="20"/>
                <w:szCs w:val="20"/>
              </w:rPr>
              <w:t xml:space="preserve"> </w:t>
            </w:r>
            <w:proofErr w:type="spellStart"/>
            <w:r w:rsidRPr="002C32CA">
              <w:rPr>
                <w:rFonts w:ascii="Century Gothic" w:hAnsi="Century Gothic"/>
                <w:sz w:val="20"/>
                <w:szCs w:val="20"/>
              </w:rPr>
              <w:t>i</w:t>
            </w:r>
            <w:proofErr w:type="spellEnd"/>
            <w:r w:rsidRPr="002C32CA">
              <w:rPr>
                <w:rFonts w:ascii="Century Gothic" w:hAnsi="Century Gothic"/>
                <w:sz w:val="20"/>
                <w:szCs w:val="20"/>
              </w:rPr>
              <w:t xml:space="preserve">, </w:t>
            </w:r>
            <w:proofErr w:type="spellStart"/>
            <w:r w:rsidRPr="002C32CA">
              <w:rPr>
                <w:rFonts w:ascii="Century Gothic" w:hAnsi="Century Gothic"/>
                <w:sz w:val="20"/>
                <w:szCs w:val="20"/>
              </w:rPr>
              <w:t>ee</w:t>
            </w:r>
            <w:proofErr w:type="spellEnd"/>
            <w:r w:rsidRPr="002C32CA">
              <w:rPr>
                <w:rFonts w:ascii="Century Gothic" w:hAnsi="Century Gothic"/>
                <w:sz w:val="20"/>
                <w:szCs w:val="20"/>
              </w:rPr>
              <w:t xml:space="preserve">, </w:t>
            </w:r>
            <w:proofErr w:type="spellStart"/>
            <w:r w:rsidRPr="002C32CA">
              <w:rPr>
                <w:rFonts w:ascii="Century Gothic" w:hAnsi="Century Gothic"/>
                <w:sz w:val="20"/>
                <w:szCs w:val="20"/>
              </w:rPr>
              <w:t>ea</w:t>
            </w:r>
            <w:proofErr w:type="spellEnd"/>
            <w:r w:rsidRPr="002C32CA">
              <w:rPr>
                <w:rFonts w:ascii="Century Gothic" w:hAnsi="Century Gothic"/>
                <w:sz w:val="20"/>
                <w:szCs w:val="20"/>
              </w:rPr>
              <w:t xml:space="preserve">, y, e-e, </w:t>
            </w:r>
            <w:proofErr w:type="spellStart"/>
            <w:r w:rsidRPr="002C32CA">
              <w:rPr>
                <w:rFonts w:ascii="Century Gothic" w:hAnsi="Century Gothic"/>
                <w:sz w:val="20"/>
                <w:szCs w:val="20"/>
              </w:rPr>
              <w:t>ie</w:t>
            </w:r>
            <w:proofErr w:type="spellEnd"/>
            <w:r w:rsidRPr="002C32CA">
              <w:rPr>
                <w:rFonts w:ascii="Century Gothic" w:hAnsi="Century Gothic"/>
                <w:sz w:val="20"/>
                <w:szCs w:val="20"/>
              </w:rPr>
              <w:t xml:space="preserve"> (field)</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 xml:space="preserve">-e, </w:t>
            </w:r>
            <w:proofErr w:type="spellStart"/>
            <w:r w:rsidRPr="002C32CA">
              <w:rPr>
                <w:rFonts w:ascii="Century Gothic" w:hAnsi="Century Gothic"/>
                <w:sz w:val="20"/>
                <w:szCs w:val="20"/>
              </w:rPr>
              <w:t>igh</w:t>
            </w:r>
            <w:proofErr w:type="spellEnd"/>
            <w:r w:rsidRPr="002C32CA">
              <w:rPr>
                <w:rFonts w:ascii="Century Gothic" w:hAnsi="Century Gothic"/>
                <w:sz w:val="20"/>
                <w:szCs w:val="20"/>
              </w:rPr>
              <w:t xml:space="preserve">, y, </w:t>
            </w:r>
            <w:proofErr w:type="spellStart"/>
            <w:r w:rsidRPr="002C32CA">
              <w:rPr>
                <w:rFonts w:ascii="Century Gothic" w:hAnsi="Century Gothic"/>
                <w:sz w:val="20"/>
                <w:szCs w:val="20"/>
              </w:rPr>
              <w:t>ie</w:t>
            </w:r>
            <w:proofErr w:type="spellEnd"/>
            <w:r w:rsidRPr="002C32CA">
              <w:rPr>
                <w:rFonts w:ascii="Century Gothic" w:hAnsi="Century Gothic"/>
                <w:sz w:val="20"/>
                <w:szCs w:val="20"/>
              </w:rPr>
              <w:t xml:space="preserve"> , </w:t>
            </w:r>
            <w:proofErr w:type="spellStart"/>
            <w:r w:rsidRPr="002C32CA">
              <w:rPr>
                <w:rFonts w:ascii="Century Gothic" w:hAnsi="Century Gothic"/>
                <w:sz w:val="20"/>
                <w:szCs w:val="20"/>
              </w:rPr>
              <w:t>i</w:t>
            </w:r>
            <w:proofErr w:type="spellEnd"/>
            <w:r w:rsidRPr="002C32CA">
              <w:rPr>
                <w:rFonts w:ascii="Century Gothic" w:hAnsi="Century Gothic"/>
                <w:sz w:val="20"/>
                <w:szCs w:val="20"/>
              </w:rPr>
              <w:t xml:space="preserve"> (find)</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 xml:space="preserve">ow, o-e, </w:t>
            </w:r>
            <w:proofErr w:type="spellStart"/>
            <w:r w:rsidRPr="002C32CA">
              <w:rPr>
                <w:rFonts w:ascii="Century Gothic" w:hAnsi="Century Gothic"/>
                <w:sz w:val="20"/>
                <w:szCs w:val="20"/>
              </w:rPr>
              <w:t>oa</w:t>
            </w:r>
            <w:proofErr w:type="spellEnd"/>
            <w:r w:rsidRPr="002C32CA">
              <w:rPr>
                <w:rFonts w:ascii="Century Gothic" w:hAnsi="Century Gothic"/>
                <w:sz w:val="20"/>
                <w:szCs w:val="20"/>
              </w:rPr>
              <w:t xml:space="preserve">, o (cold) </w:t>
            </w:r>
          </w:p>
          <w:p w:rsidR="00022DC5" w:rsidRPr="002C32CA" w:rsidRDefault="00022DC5" w:rsidP="00022DC5">
            <w:pPr>
              <w:rPr>
                <w:rFonts w:ascii="Century Gothic" w:hAnsi="Century Gothic"/>
                <w:sz w:val="20"/>
                <w:szCs w:val="20"/>
              </w:rPr>
            </w:pPr>
            <w:proofErr w:type="spellStart"/>
            <w:r w:rsidRPr="002C32CA">
              <w:rPr>
                <w:rFonts w:ascii="Century Gothic" w:hAnsi="Century Gothic"/>
                <w:sz w:val="20"/>
                <w:szCs w:val="20"/>
              </w:rPr>
              <w:t>ue</w:t>
            </w:r>
            <w:proofErr w:type="spellEnd"/>
            <w:r w:rsidRPr="002C32CA">
              <w:rPr>
                <w:rFonts w:ascii="Century Gothic" w:hAnsi="Century Gothic"/>
                <w:sz w:val="20"/>
                <w:szCs w:val="20"/>
              </w:rPr>
              <w:t xml:space="preserve">, </w:t>
            </w:r>
            <w:proofErr w:type="spellStart"/>
            <w:r w:rsidRPr="002C32CA">
              <w:rPr>
                <w:rFonts w:ascii="Century Gothic" w:hAnsi="Century Gothic"/>
                <w:sz w:val="20"/>
                <w:szCs w:val="20"/>
              </w:rPr>
              <w:t>oo</w:t>
            </w:r>
            <w:proofErr w:type="spellEnd"/>
            <w:r w:rsidRPr="002C32CA">
              <w:rPr>
                <w:rFonts w:ascii="Century Gothic" w:hAnsi="Century Gothic"/>
                <w:sz w:val="20"/>
                <w:szCs w:val="20"/>
              </w:rPr>
              <w:t xml:space="preserve">, </w:t>
            </w:r>
            <w:proofErr w:type="spellStart"/>
            <w:r w:rsidRPr="002C32CA">
              <w:rPr>
                <w:rFonts w:ascii="Century Gothic" w:hAnsi="Century Gothic"/>
                <w:sz w:val="20"/>
                <w:szCs w:val="20"/>
              </w:rPr>
              <w:t>ew</w:t>
            </w:r>
            <w:proofErr w:type="spellEnd"/>
            <w:r w:rsidRPr="002C32CA">
              <w:rPr>
                <w:rFonts w:ascii="Century Gothic" w:hAnsi="Century Gothic"/>
                <w:sz w:val="20"/>
                <w:szCs w:val="20"/>
              </w:rPr>
              <w:t>, u-e</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air, are, ear</w:t>
            </w:r>
          </w:p>
          <w:p w:rsidR="00022DC5" w:rsidRPr="002C32CA" w:rsidRDefault="00022DC5" w:rsidP="00022DC5">
            <w:pPr>
              <w:rPr>
                <w:rFonts w:ascii="Century Gothic" w:hAnsi="Century Gothic"/>
                <w:b/>
                <w:sz w:val="20"/>
                <w:szCs w:val="20"/>
              </w:rPr>
            </w:pPr>
            <w:r w:rsidRPr="002C32CA">
              <w:rPr>
                <w:rFonts w:ascii="Century Gothic" w:hAnsi="Century Gothic"/>
                <w:b/>
                <w:sz w:val="20"/>
                <w:szCs w:val="20"/>
              </w:rPr>
              <w:t>Recap of Year 1 common exception words</w:t>
            </w:r>
          </w:p>
          <w:p w:rsidR="00022DC5" w:rsidRDefault="00022DC5" w:rsidP="00022DC5">
            <w:pPr>
              <w:rPr>
                <w:rFonts w:ascii="Century Gothic" w:hAnsi="Century Gothic"/>
                <w:b/>
                <w:u w:val="single"/>
              </w:rPr>
            </w:pPr>
            <w:r w:rsidRPr="002C32CA">
              <w:rPr>
                <w:rFonts w:ascii="Century Gothic" w:hAnsi="Century Gothic"/>
                <w:b/>
                <w:sz w:val="20"/>
                <w:szCs w:val="20"/>
              </w:rPr>
              <w:t>Weekly spellings focus – Year 2 common exception words</w:t>
            </w:r>
          </w:p>
        </w:tc>
      </w:tr>
    </w:tbl>
    <w:p w:rsidR="00022DC5" w:rsidRDefault="00022DC5" w:rsidP="00D076AD">
      <w:pPr>
        <w:rPr>
          <w:rFonts w:ascii="Century Gothic" w:hAnsi="Century Gothic"/>
          <w:b/>
          <w:u w:val="single"/>
        </w:rPr>
      </w:pPr>
    </w:p>
    <w:tbl>
      <w:tblPr>
        <w:tblStyle w:val="TableGrid"/>
        <w:tblW w:w="0" w:type="auto"/>
        <w:tblLook w:val="04A0" w:firstRow="1" w:lastRow="0" w:firstColumn="1" w:lastColumn="0" w:noHBand="0" w:noVBand="1"/>
      </w:tblPr>
      <w:tblGrid>
        <w:gridCol w:w="9016"/>
      </w:tblGrid>
      <w:tr w:rsidR="00022DC5" w:rsidTr="00331CDC">
        <w:tc>
          <w:tcPr>
            <w:tcW w:w="9016" w:type="dxa"/>
          </w:tcPr>
          <w:p w:rsidR="00022DC5" w:rsidRPr="00022DC5" w:rsidRDefault="00022DC5" w:rsidP="00331CDC">
            <w:pPr>
              <w:rPr>
                <w:rFonts w:ascii="Century Gothic" w:hAnsi="Century Gothic"/>
                <w:b/>
              </w:rPr>
            </w:pPr>
            <w:r>
              <w:rPr>
                <w:rFonts w:ascii="Century Gothic" w:hAnsi="Century Gothic"/>
                <w:b/>
              </w:rPr>
              <w:t>Autumn 2</w:t>
            </w:r>
          </w:p>
          <w:p w:rsidR="00022DC5" w:rsidRDefault="00022DC5" w:rsidP="00331CDC">
            <w:pPr>
              <w:rPr>
                <w:rFonts w:ascii="Century Gothic" w:hAnsi="Century Gothic"/>
                <w:b/>
                <w:u w:val="single"/>
              </w:rPr>
            </w:pPr>
          </w:p>
        </w:tc>
      </w:tr>
      <w:tr w:rsidR="00022DC5" w:rsidTr="00331CDC">
        <w:tc>
          <w:tcPr>
            <w:tcW w:w="9016" w:type="dxa"/>
          </w:tcPr>
          <w:p w:rsidR="00022DC5" w:rsidRDefault="00022DC5" w:rsidP="00022DC5">
            <w:pPr>
              <w:rPr>
                <w:rFonts w:ascii="Century Gothic" w:hAnsi="Century Gothic"/>
                <w:b/>
                <w:sz w:val="20"/>
                <w:szCs w:val="20"/>
              </w:rPr>
            </w:pPr>
            <w:r>
              <w:rPr>
                <w:rFonts w:ascii="Century Gothic" w:hAnsi="Century Gothic"/>
                <w:b/>
                <w:sz w:val="20"/>
                <w:szCs w:val="20"/>
              </w:rPr>
              <w:t xml:space="preserve">Sounds: </w:t>
            </w:r>
          </w:p>
          <w:p w:rsidR="00022DC5" w:rsidRPr="002C32CA" w:rsidRDefault="00022DC5" w:rsidP="00022DC5">
            <w:pPr>
              <w:rPr>
                <w:rFonts w:ascii="Century Gothic" w:hAnsi="Century Gothic"/>
                <w:sz w:val="20"/>
                <w:szCs w:val="20"/>
              </w:rPr>
            </w:pPr>
            <w:proofErr w:type="spellStart"/>
            <w:r w:rsidRPr="002C32CA">
              <w:rPr>
                <w:rFonts w:ascii="Century Gothic" w:hAnsi="Century Gothic"/>
                <w:sz w:val="20"/>
                <w:szCs w:val="20"/>
              </w:rPr>
              <w:t>ure</w:t>
            </w:r>
            <w:proofErr w:type="spellEnd"/>
            <w:r w:rsidRPr="002C32CA">
              <w:rPr>
                <w:rFonts w:ascii="Century Gothic" w:hAnsi="Century Gothic"/>
                <w:sz w:val="20"/>
                <w:szCs w:val="20"/>
              </w:rPr>
              <w:t>, or, aw, ore, au</w:t>
            </w:r>
          </w:p>
          <w:p w:rsidR="00022DC5" w:rsidRPr="002C32CA" w:rsidRDefault="00022DC5" w:rsidP="00022DC5">
            <w:pPr>
              <w:rPr>
                <w:rFonts w:ascii="Century Gothic" w:hAnsi="Century Gothic"/>
                <w:sz w:val="20"/>
                <w:szCs w:val="20"/>
              </w:rPr>
            </w:pPr>
            <w:proofErr w:type="spellStart"/>
            <w:r w:rsidRPr="002C32CA">
              <w:rPr>
                <w:rFonts w:ascii="Century Gothic" w:hAnsi="Century Gothic"/>
                <w:sz w:val="20"/>
                <w:szCs w:val="20"/>
              </w:rPr>
              <w:t>ir</w:t>
            </w:r>
            <w:proofErr w:type="spellEnd"/>
            <w:r w:rsidRPr="002C32CA">
              <w:rPr>
                <w:rFonts w:ascii="Century Gothic" w:hAnsi="Century Gothic"/>
                <w:sz w:val="20"/>
                <w:szCs w:val="20"/>
              </w:rPr>
              <w:t xml:space="preserve">, </w:t>
            </w:r>
            <w:proofErr w:type="spellStart"/>
            <w:r w:rsidRPr="002C32CA">
              <w:rPr>
                <w:rFonts w:ascii="Century Gothic" w:hAnsi="Century Gothic"/>
                <w:sz w:val="20"/>
                <w:szCs w:val="20"/>
              </w:rPr>
              <w:t>ur</w:t>
            </w:r>
            <w:proofErr w:type="spellEnd"/>
            <w:r w:rsidRPr="002C32CA">
              <w:rPr>
                <w:rFonts w:ascii="Century Gothic" w:hAnsi="Century Gothic"/>
                <w:sz w:val="20"/>
                <w:szCs w:val="20"/>
              </w:rPr>
              <w:t xml:space="preserve">, </w:t>
            </w:r>
            <w:proofErr w:type="spellStart"/>
            <w:r w:rsidRPr="002C32CA">
              <w:rPr>
                <w:rFonts w:ascii="Century Gothic" w:hAnsi="Century Gothic"/>
                <w:sz w:val="20"/>
                <w:szCs w:val="20"/>
              </w:rPr>
              <w:t>er</w:t>
            </w:r>
            <w:proofErr w:type="spellEnd"/>
            <w:r w:rsidRPr="002C32CA">
              <w:rPr>
                <w:rFonts w:ascii="Century Gothic" w:hAnsi="Century Gothic"/>
                <w:sz w:val="20"/>
                <w:szCs w:val="20"/>
              </w:rPr>
              <w:t>, ear (pearl)</w:t>
            </w:r>
          </w:p>
          <w:p w:rsidR="00022DC5" w:rsidRPr="002C32CA" w:rsidRDefault="00022DC5" w:rsidP="00022DC5">
            <w:pPr>
              <w:rPr>
                <w:rFonts w:ascii="Century Gothic" w:hAnsi="Century Gothic"/>
                <w:sz w:val="20"/>
                <w:szCs w:val="20"/>
              </w:rPr>
            </w:pPr>
            <w:proofErr w:type="spellStart"/>
            <w:r w:rsidRPr="002C32CA">
              <w:rPr>
                <w:rFonts w:ascii="Century Gothic" w:hAnsi="Century Gothic"/>
                <w:sz w:val="20"/>
                <w:szCs w:val="20"/>
              </w:rPr>
              <w:t>ou</w:t>
            </w:r>
            <w:proofErr w:type="spellEnd"/>
            <w:r w:rsidRPr="002C32CA">
              <w:rPr>
                <w:rFonts w:ascii="Century Gothic" w:hAnsi="Century Gothic"/>
                <w:sz w:val="20"/>
                <w:szCs w:val="20"/>
              </w:rPr>
              <w:t>, ow</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 xml:space="preserve">oy, oi </w:t>
            </w:r>
          </w:p>
          <w:p w:rsidR="00022DC5" w:rsidRPr="002C32CA" w:rsidRDefault="00022DC5" w:rsidP="00022DC5">
            <w:pPr>
              <w:rPr>
                <w:rFonts w:ascii="Century Gothic" w:hAnsi="Century Gothic"/>
                <w:sz w:val="20"/>
                <w:szCs w:val="20"/>
              </w:rPr>
            </w:pPr>
            <w:proofErr w:type="spellStart"/>
            <w:r w:rsidRPr="002C32CA">
              <w:rPr>
                <w:rFonts w:ascii="Century Gothic" w:hAnsi="Century Gothic"/>
                <w:sz w:val="20"/>
                <w:szCs w:val="20"/>
              </w:rPr>
              <w:t>ge</w:t>
            </w:r>
            <w:proofErr w:type="spellEnd"/>
            <w:r w:rsidRPr="002C32CA">
              <w:rPr>
                <w:rFonts w:ascii="Century Gothic" w:hAnsi="Century Gothic"/>
                <w:sz w:val="20"/>
                <w:szCs w:val="20"/>
              </w:rPr>
              <w:t>/</w:t>
            </w:r>
            <w:proofErr w:type="spellStart"/>
            <w:r w:rsidRPr="002C32CA">
              <w:rPr>
                <w:rFonts w:ascii="Century Gothic" w:hAnsi="Century Gothic"/>
                <w:sz w:val="20"/>
                <w:szCs w:val="20"/>
              </w:rPr>
              <w:t>dge</w:t>
            </w:r>
            <w:proofErr w:type="spellEnd"/>
            <w:r w:rsidRPr="002C32CA">
              <w:rPr>
                <w:rFonts w:ascii="Century Gothic" w:hAnsi="Century Gothic"/>
                <w:sz w:val="20"/>
                <w:szCs w:val="20"/>
              </w:rPr>
              <w:t xml:space="preserve"> </w:t>
            </w:r>
          </w:p>
          <w:p w:rsidR="00022DC5" w:rsidRPr="002C32CA" w:rsidRDefault="00022DC5" w:rsidP="00022DC5">
            <w:pPr>
              <w:rPr>
                <w:rFonts w:ascii="Century Gothic" w:hAnsi="Century Gothic"/>
                <w:sz w:val="20"/>
                <w:szCs w:val="20"/>
              </w:rPr>
            </w:pPr>
            <w:r w:rsidRPr="002C32CA">
              <w:rPr>
                <w:rFonts w:ascii="Century Gothic" w:hAnsi="Century Gothic"/>
                <w:i/>
                <w:sz w:val="20"/>
                <w:szCs w:val="20"/>
              </w:rPr>
              <w:t xml:space="preserve">/s/ </w:t>
            </w:r>
            <w:r w:rsidRPr="002C32CA">
              <w:rPr>
                <w:rFonts w:ascii="Century Gothic" w:hAnsi="Century Gothic"/>
                <w:sz w:val="20"/>
                <w:szCs w:val="20"/>
              </w:rPr>
              <w:t xml:space="preserve">sound, c before e, </w:t>
            </w:r>
            <w:proofErr w:type="spellStart"/>
            <w:r w:rsidRPr="002C32CA">
              <w:rPr>
                <w:rFonts w:ascii="Century Gothic" w:hAnsi="Century Gothic"/>
                <w:sz w:val="20"/>
                <w:szCs w:val="20"/>
              </w:rPr>
              <w:t>i</w:t>
            </w:r>
            <w:proofErr w:type="spellEnd"/>
            <w:r w:rsidRPr="002C32CA">
              <w:rPr>
                <w:rFonts w:ascii="Century Gothic" w:hAnsi="Century Gothic"/>
                <w:sz w:val="20"/>
                <w:szCs w:val="20"/>
              </w:rPr>
              <w:t xml:space="preserve"> and y (race,</w:t>
            </w:r>
            <w:r>
              <w:rPr>
                <w:rFonts w:ascii="Century Gothic" w:hAnsi="Century Gothic"/>
                <w:sz w:val="20"/>
                <w:szCs w:val="20"/>
              </w:rPr>
              <w:t xml:space="preserve"> </w:t>
            </w:r>
            <w:r w:rsidRPr="002C32CA">
              <w:rPr>
                <w:rFonts w:ascii="Century Gothic" w:hAnsi="Century Gothic"/>
                <w:sz w:val="20"/>
                <w:szCs w:val="20"/>
              </w:rPr>
              <w:t xml:space="preserve">fancy </w:t>
            </w:r>
            <w:proofErr w:type="spellStart"/>
            <w:r w:rsidRPr="002C32CA">
              <w:rPr>
                <w:rFonts w:ascii="Century Gothic" w:hAnsi="Century Gothic"/>
                <w:sz w:val="20"/>
                <w:szCs w:val="20"/>
              </w:rPr>
              <w:t>etc</w:t>
            </w:r>
            <w:proofErr w:type="spellEnd"/>
            <w:r w:rsidRPr="002C32CA">
              <w:rPr>
                <w:rFonts w:ascii="Century Gothic" w:hAnsi="Century Gothic"/>
                <w:sz w:val="20"/>
                <w:szCs w:val="20"/>
              </w:rPr>
              <w:t>)</w:t>
            </w:r>
          </w:p>
          <w:p w:rsidR="00022DC5" w:rsidRDefault="00022DC5" w:rsidP="00022DC5">
            <w:pPr>
              <w:rPr>
                <w:rFonts w:ascii="Century Gothic" w:hAnsi="Century Gothic"/>
                <w:b/>
                <w:u w:val="single"/>
              </w:rPr>
            </w:pPr>
            <w:r w:rsidRPr="002C32CA">
              <w:rPr>
                <w:rFonts w:ascii="Century Gothic" w:hAnsi="Century Gothic"/>
                <w:sz w:val="20"/>
                <w:szCs w:val="20"/>
              </w:rPr>
              <w:t xml:space="preserve"> </w:t>
            </w:r>
            <w:r w:rsidRPr="002C32CA">
              <w:rPr>
                <w:rFonts w:ascii="Century Gothic" w:hAnsi="Century Gothic"/>
                <w:b/>
                <w:sz w:val="20"/>
                <w:szCs w:val="20"/>
              </w:rPr>
              <w:t>Weekly spellings focus – Year 2 common exception words</w:t>
            </w:r>
          </w:p>
        </w:tc>
      </w:tr>
    </w:tbl>
    <w:p w:rsidR="00022DC5" w:rsidRDefault="00022DC5" w:rsidP="00D076AD">
      <w:pPr>
        <w:rPr>
          <w:rFonts w:ascii="Century Gothic" w:hAnsi="Century Gothic"/>
          <w:b/>
          <w:u w:val="single"/>
        </w:rPr>
      </w:pPr>
    </w:p>
    <w:tbl>
      <w:tblPr>
        <w:tblStyle w:val="TableGrid"/>
        <w:tblW w:w="0" w:type="auto"/>
        <w:tblLook w:val="04A0" w:firstRow="1" w:lastRow="0" w:firstColumn="1" w:lastColumn="0" w:noHBand="0" w:noVBand="1"/>
      </w:tblPr>
      <w:tblGrid>
        <w:gridCol w:w="9016"/>
      </w:tblGrid>
      <w:tr w:rsidR="00022DC5" w:rsidTr="00022DC5">
        <w:tc>
          <w:tcPr>
            <w:tcW w:w="9016" w:type="dxa"/>
          </w:tcPr>
          <w:p w:rsidR="00022DC5" w:rsidRDefault="00022DC5" w:rsidP="00D076AD">
            <w:pPr>
              <w:rPr>
                <w:rFonts w:ascii="Century Gothic" w:hAnsi="Century Gothic"/>
                <w:b/>
              </w:rPr>
            </w:pPr>
            <w:r w:rsidRPr="00022DC5">
              <w:rPr>
                <w:rFonts w:ascii="Century Gothic" w:hAnsi="Century Gothic"/>
                <w:b/>
              </w:rPr>
              <w:t xml:space="preserve">Spring 1 </w:t>
            </w:r>
          </w:p>
          <w:p w:rsidR="000D7B01" w:rsidRPr="00022DC5" w:rsidRDefault="000D7B01" w:rsidP="00D076AD">
            <w:pPr>
              <w:rPr>
                <w:rFonts w:ascii="Century Gothic" w:hAnsi="Century Gothic"/>
                <w:b/>
              </w:rPr>
            </w:pPr>
          </w:p>
        </w:tc>
      </w:tr>
      <w:tr w:rsidR="00022DC5" w:rsidTr="00022DC5">
        <w:tc>
          <w:tcPr>
            <w:tcW w:w="9016" w:type="dxa"/>
          </w:tcPr>
          <w:p w:rsidR="00022DC5" w:rsidRPr="002C32CA" w:rsidRDefault="00022DC5" w:rsidP="00022DC5">
            <w:pPr>
              <w:rPr>
                <w:rFonts w:ascii="Century Gothic" w:hAnsi="Century Gothic"/>
                <w:sz w:val="20"/>
                <w:szCs w:val="20"/>
              </w:rPr>
            </w:pPr>
            <w:r w:rsidRPr="002C32CA">
              <w:rPr>
                <w:rFonts w:ascii="Century Gothic" w:hAnsi="Century Gothic"/>
                <w:sz w:val="20"/>
                <w:szCs w:val="20"/>
              </w:rPr>
              <w:t>Adding –</w:t>
            </w:r>
            <w:proofErr w:type="spellStart"/>
            <w:r w:rsidRPr="002C32CA">
              <w:rPr>
                <w:rFonts w:ascii="Century Gothic" w:hAnsi="Century Gothic"/>
                <w:sz w:val="20"/>
                <w:szCs w:val="20"/>
              </w:rPr>
              <w:t>ed</w:t>
            </w:r>
            <w:proofErr w:type="spellEnd"/>
            <w:r w:rsidRPr="002C32CA">
              <w:rPr>
                <w:rFonts w:ascii="Century Gothic" w:hAnsi="Century Gothic"/>
                <w:sz w:val="20"/>
                <w:szCs w:val="20"/>
              </w:rPr>
              <w:t xml:space="preserve"> suffix </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Adding –</w:t>
            </w:r>
            <w:proofErr w:type="spellStart"/>
            <w:r w:rsidRPr="002C32CA">
              <w:rPr>
                <w:rFonts w:ascii="Century Gothic" w:hAnsi="Century Gothic"/>
                <w:sz w:val="20"/>
                <w:szCs w:val="20"/>
              </w:rPr>
              <w:t>ing</w:t>
            </w:r>
            <w:proofErr w:type="spellEnd"/>
            <w:r w:rsidRPr="002C32CA">
              <w:rPr>
                <w:rFonts w:ascii="Century Gothic" w:hAnsi="Century Gothic"/>
                <w:sz w:val="20"/>
                <w:szCs w:val="20"/>
              </w:rPr>
              <w:t xml:space="preserve"> to verbs </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Dropping the –e at the end of the root word before –</w:t>
            </w:r>
            <w:proofErr w:type="spellStart"/>
            <w:r w:rsidRPr="002C32CA">
              <w:rPr>
                <w:rFonts w:ascii="Century Gothic" w:hAnsi="Century Gothic"/>
                <w:sz w:val="20"/>
                <w:szCs w:val="20"/>
              </w:rPr>
              <w:t>ing</w:t>
            </w:r>
            <w:proofErr w:type="spellEnd"/>
            <w:r w:rsidRPr="002C32CA">
              <w:rPr>
                <w:rFonts w:ascii="Century Gothic" w:hAnsi="Century Gothic"/>
                <w:sz w:val="20"/>
                <w:szCs w:val="20"/>
              </w:rPr>
              <w:t xml:space="preserve"> (e.g. hoping)</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y is not changed to I before –</w:t>
            </w:r>
            <w:proofErr w:type="spellStart"/>
            <w:r w:rsidRPr="002C32CA">
              <w:rPr>
                <w:rFonts w:ascii="Century Gothic" w:hAnsi="Century Gothic"/>
                <w:sz w:val="20"/>
                <w:szCs w:val="20"/>
              </w:rPr>
              <w:t>ing</w:t>
            </w:r>
            <w:proofErr w:type="spellEnd"/>
            <w:r w:rsidRPr="002C32CA">
              <w:rPr>
                <w:rFonts w:ascii="Century Gothic" w:hAnsi="Century Gothic"/>
                <w:sz w:val="20"/>
                <w:szCs w:val="20"/>
              </w:rPr>
              <w:t xml:space="preserve"> (avoiding ii, apart from skiing and taxiing) </w:t>
            </w:r>
          </w:p>
          <w:p w:rsidR="00022DC5" w:rsidRPr="002C32CA" w:rsidRDefault="00022DC5" w:rsidP="00022DC5">
            <w:pPr>
              <w:rPr>
                <w:rFonts w:ascii="Century Gothic" w:hAnsi="Century Gothic"/>
                <w:sz w:val="20"/>
                <w:szCs w:val="20"/>
              </w:rPr>
            </w:pPr>
          </w:p>
          <w:p w:rsidR="00022DC5" w:rsidRPr="002C32CA" w:rsidRDefault="00022DC5" w:rsidP="00022DC5">
            <w:pPr>
              <w:rPr>
                <w:rFonts w:ascii="Century Gothic" w:hAnsi="Century Gothic"/>
                <w:sz w:val="20"/>
                <w:szCs w:val="20"/>
              </w:rPr>
            </w:pPr>
            <w:r w:rsidRPr="002C32CA">
              <w:rPr>
                <w:rFonts w:ascii="Century Gothic" w:hAnsi="Century Gothic"/>
                <w:sz w:val="20"/>
                <w:szCs w:val="20"/>
              </w:rPr>
              <w:t>Adding –</w:t>
            </w:r>
            <w:proofErr w:type="spellStart"/>
            <w:r w:rsidRPr="002C32CA">
              <w:rPr>
                <w:rFonts w:ascii="Century Gothic" w:hAnsi="Century Gothic"/>
                <w:sz w:val="20"/>
                <w:szCs w:val="20"/>
              </w:rPr>
              <w:t>er</w:t>
            </w:r>
            <w:proofErr w:type="spellEnd"/>
            <w:r w:rsidRPr="002C32CA">
              <w:rPr>
                <w:rFonts w:ascii="Century Gothic" w:hAnsi="Century Gothic"/>
                <w:sz w:val="20"/>
                <w:szCs w:val="20"/>
              </w:rPr>
              <w:t xml:space="preserve"> to adjectives (e.g. bigger and reader)</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 xml:space="preserve">Changing y to </w:t>
            </w:r>
            <w:proofErr w:type="spellStart"/>
            <w:r w:rsidRPr="002C32CA">
              <w:rPr>
                <w:rFonts w:ascii="Century Gothic" w:hAnsi="Century Gothic"/>
                <w:sz w:val="20"/>
                <w:szCs w:val="20"/>
              </w:rPr>
              <w:t>i</w:t>
            </w:r>
            <w:proofErr w:type="spellEnd"/>
            <w:r w:rsidRPr="002C32CA">
              <w:rPr>
                <w:rFonts w:ascii="Century Gothic" w:hAnsi="Century Gothic"/>
                <w:sz w:val="20"/>
                <w:szCs w:val="20"/>
              </w:rPr>
              <w:t xml:space="preserve"> before -</w:t>
            </w:r>
            <w:proofErr w:type="spellStart"/>
            <w:r w:rsidRPr="002C32CA">
              <w:rPr>
                <w:rFonts w:ascii="Century Gothic" w:hAnsi="Century Gothic"/>
                <w:sz w:val="20"/>
                <w:szCs w:val="20"/>
              </w:rPr>
              <w:t>er</w:t>
            </w:r>
            <w:proofErr w:type="spellEnd"/>
            <w:r w:rsidRPr="002C32CA">
              <w:rPr>
                <w:rFonts w:ascii="Century Gothic" w:hAnsi="Century Gothic"/>
                <w:sz w:val="20"/>
                <w:szCs w:val="20"/>
              </w:rPr>
              <w:t xml:space="preserve">  (e.g. happier) </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Dropping the –e at the end of the root word for –</w:t>
            </w:r>
            <w:proofErr w:type="spellStart"/>
            <w:r w:rsidRPr="002C32CA">
              <w:rPr>
                <w:rFonts w:ascii="Century Gothic" w:hAnsi="Century Gothic"/>
                <w:sz w:val="20"/>
                <w:szCs w:val="20"/>
              </w:rPr>
              <w:t>er</w:t>
            </w:r>
            <w:proofErr w:type="spellEnd"/>
            <w:r w:rsidRPr="002C32CA">
              <w:rPr>
                <w:rFonts w:ascii="Century Gothic" w:hAnsi="Century Gothic"/>
                <w:sz w:val="20"/>
                <w:szCs w:val="20"/>
              </w:rPr>
              <w:t xml:space="preserve"> (e.g. hiker, nicer)</w:t>
            </w:r>
          </w:p>
          <w:p w:rsidR="00022DC5" w:rsidRPr="002C32CA" w:rsidRDefault="00022DC5" w:rsidP="00022DC5">
            <w:pPr>
              <w:rPr>
                <w:rFonts w:ascii="Century Gothic" w:hAnsi="Century Gothic"/>
                <w:sz w:val="20"/>
                <w:szCs w:val="20"/>
              </w:rPr>
            </w:pPr>
          </w:p>
          <w:p w:rsidR="00022DC5" w:rsidRPr="002C32CA" w:rsidRDefault="00022DC5" w:rsidP="00022DC5">
            <w:pPr>
              <w:rPr>
                <w:rFonts w:ascii="Century Gothic" w:hAnsi="Century Gothic"/>
                <w:sz w:val="20"/>
                <w:szCs w:val="20"/>
              </w:rPr>
            </w:pPr>
            <w:r w:rsidRPr="002C32CA">
              <w:rPr>
                <w:rFonts w:ascii="Century Gothic" w:hAnsi="Century Gothic"/>
                <w:sz w:val="20"/>
                <w:szCs w:val="20"/>
              </w:rPr>
              <w:t xml:space="preserve">Doubling the last consonant letter of the root word (e.g. sadder, runner). Teaching the exception, letter x e.g. boxer </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Adding -</w:t>
            </w:r>
            <w:proofErr w:type="spellStart"/>
            <w:r w:rsidRPr="002C32CA">
              <w:rPr>
                <w:rFonts w:ascii="Century Gothic" w:hAnsi="Century Gothic"/>
                <w:sz w:val="20"/>
                <w:szCs w:val="20"/>
              </w:rPr>
              <w:t>est</w:t>
            </w:r>
            <w:proofErr w:type="spellEnd"/>
            <w:r w:rsidRPr="002C32CA">
              <w:rPr>
                <w:rFonts w:ascii="Century Gothic" w:hAnsi="Century Gothic"/>
                <w:sz w:val="20"/>
                <w:szCs w:val="20"/>
              </w:rPr>
              <w:t xml:space="preserve"> to adjectives e.g. slowest</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 xml:space="preserve">Changing the y to </w:t>
            </w:r>
            <w:proofErr w:type="spellStart"/>
            <w:r w:rsidRPr="002C32CA">
              <w:rPr>
                <w:rFonts w:ascii="Century Gothic" w:hAnsi="Century Gothic"/>
                <w:sz w:val="20"/>
                <w:szCs w:val="20"/>
              </w:rPr>
              <w:t>i</w:t>
            </w:r>
            <w:proofErr w:type="spellEnd"/>
            <w:r w:rsidRPr="002C32CA">
              <w:rPr>
                <w:rFonts w:ascii="Century Gothic" w:hAnsi="Century Gothic"/>
                <w:sz w:val="20"/>
                <w:szCs w:val="20"/>
              </w:rPr>
              <w:t xml:space="preserve"> before </w:t>
            </w:r>
            <w:proofErr w:type="spellStart"/>
            <w:r w:rsidRPr="002C32CA">
              <w:rPr>
                <w:rFonts w:ascii="Century Gothic" w:hAnsi="Century Gothic"/>
                <w:sz w:val="20"/>
                <w:szCs w:val="20"/>
              </w:rPr>
              <w:t>est</w:t>
            </w:r>
            <w:proofErr w:type="spellEnd"/>
            <w:r w:rsidRPr="002C32CA">
              <w:rPr>
                <w:rFonts w:ascii="Century Gothic" w:hAnsi="Century Gothic"/>
                <w:sz w:val="20"/>
                <w:szCs w:val="20"/>
              </w:rPr>
              <w:t xml:space="preserve"> e.g. happiest </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The –e at the end of the root word is dropped before –</w:t>
            </w:r>
            <w:proofErr w:type="spellStart"/>
            <w:r w:rsidRPr="002C32CA">
              <w:rPr>
                <w:rFonts w:ascii="Century Gothic" w:hAnsi="Century Gothic"/>
                <w:sz w:val="20"/>
                <w:szCs w:val="20"/>
              </w:rPr>
              <w:t>est</w:t>
            </w:r>
            <w:proofErr w:type="spellEnd"/>
            <w:r w:rsidRPr="002C32CA">
              <w:rPr>
                <w:rFonts w:ascii="Century Gothic" w:hAnsi="Century Gothic"/>
                <w:sz w:val="20"/>
                <w:szCs w:val="20"/>
              </w:rPr>
              <w:t xml:space="preserve"> e.g. nicest</w:t>
            </w:r>
          </w:p>
          <w:p w:rsidR="00022DC5" w:rsidRPr="002C32CA" w:rsidRDefault="00022DC5" w:rsidP="00022DC5">
            <w:pPr>
              <w:rPr>
                <w:rFonts w:ascii="Century Gothic" w:hAnsi="Century Gothic"/>
                <w:sz w:val="20"/>
                <w:szCs w:val="20"/>
              </w:rPr>
            </w:pPr>
            <w:r w:rsidRPr="002C32CA">
              <w:rPr>
                <w:rFonts w:ascii="Century Gothic" w:hAnsi="Century Gothic"/>
                <w:sz w:val="20"/>
                <w:szCs w:val="20"/>
              </w:rPr>
              <w:t>Last consonant letter of the root word is doubled to keep short vowel (e.g. biggest, saddest)</w:t>
            </w:r>
          </w:p>
          <w:p w:rsidR="00022DC5" w:rsidRPr="002C32CA" w:rsidRDefault="00022DC5" w:rsidP="00022DC5">
            <w:pPr>
              <w:rPr>
                <w:rFonts w:ascii="Century Gothic" w:hAnsi="Century Gothic"/>
                <w:sz w:val="20"/>
                <w:szCs w:val="20"/>
              </w:rPr>
            </w:pPr>
          </w:p>
          <w:p w:rsidR="00022DC5" w:rsidRPr="002C32CA" w:rsidRDefault="00022DC5" w:rsidP="00022DC5">
            <w:pPr>
              <w:rPr>
                <w:rFonts w:ascii="Century Gothic" w:hAnsi="Century Gothic"/>
                <w:sz w:val="20"/>
                <w:szCs w:val="20"/>
              </w:rPr>
            </w:pPr>
            <w:r w:rsidRPr="002C32CA">
              <w:rPr>
                <w:rFonts w:ascii="Century Gothic" w:hAnsi="Century Gothic"/>
                <w:sz w:val="20"/>
                <w:szCs w:val="20"/>
              </w:rPr>
              <w:t>Revision of plurals adding –s and –</w:t>
            </w:r>
            <w:proofErr w:type="spellStart"/>
            <w:r w:rsidRPr="002C32CA">
              <w:rPr>
                <w:rFonts w:ascii="Century Gothic" w:hAnsi="Century Gothic"/>
                <w:sz w:val="20"/>
                <w:szCs w:val="20"/>
              </w:rPr>
              <w:t>es</w:t>
            </w:r>
            <w:proofErr w:type="spellEnd"/>
            <w:r w:rsidRPr="002C32CA">
              <w:rPr>
                <w:rFonts w:ascii="Century Gothic" w:hAnsi="Century Gothic"/>
                <w:sz w:val="20"/>
                <w:szCs w:val="20"/>
              </w:rPr>
              <w:t xml:space="preserve"> to nouns and verbs (e.g. cats, bushes) including words ending with –f, -x, -</w:t>
            </w:r>
            <w:proofErr w:type="spellStart"/>
            <w:r w:rsidRPr="002C32CA">
              <w:rPr>
                <w:rFonts w:ascii="Century Gothic" w:hAnsi="Century Gothic"/>
                <w:sz w:val="20"/>
                <w:szCs w:val="20"/>
              </w:rPr>
              <w:t>ch</w:t>
            </w:r>
            <w:proofErr w:type="spellEnd"/>
            <w:r w:rsidRPr="002C32CA">
              <w:rPr>
                <w:rFonts w:ascii="Century Gothic" w:hAnsi="Century Gothic"/>
                <w:sz w:val="20"/>
                <w:szCs w:val="20"/>
              </w:rPr>
              <w:t>, -</w:t>
            </w:r>
            <w:proofErr w:type="spellStart"/>
            <w:r w:rsidRPr="002C32CA">
              <w:rPr>
                <w:rFonts w:ascii="Century Gothic" w:hAnsi="Century Gothic"/>
                <w:sz w:val="20"/>
                <w:szCs w:val="20"/>
              </w:rPr>
              <w:t>sh</w:t>
            </w:r>
            <w:proofErr w:type="spellEnd"/>
            <w:r w:rsidRPr="002C32CA">
              <w:rPr>
                <w:rFonts w:ascii="Century Gothic" w:hAnsi="Century Gothic"/>
                <w:sz w:val="20"/>
                <w:szCs w:val="20"/>
              </w:rPr>
              <w:t>, -</w:t>
            </w:r>
            <w:proofErr w:type="spellStart"/>
            <w:r w:rsidRPr="002C32CA">
              <w:rPr>
                <w:rFonts w:ascii="Century Gothic" w:hAnsi="Century Gothic"/>
                <w:sz w:val="20"/>
                <w:szCs w:val="20"/>
              </w:rPr>
              <w:t>th</w:t>
            </w:r>
            <w:proofErr w:type="spellEnd"/>
            <w:r w:rsidRPr="002C32CA">
              <w:rPr>
                <w:rFonts w:ascii="Century Gothic" w:hAnsi="Century Gothic"/>
                <w:sz w:val="20"/>
                <w:szCs w:val="20"/>
              </w:rPr>
              <w:t>, -</w:t>
            </w:r>
            <w:proofErr w:type="spellStart"/>
            <w:r w:rsidRPr="002C32CA">
              <w:rPr>
                <w:rFonts w:ascii="Century Gothic" w:hAnsi="Century Gothic"/>
                <w:sz w:val="20"/>
                <w:szCs w:val="20"/>
              </w:rPr>
              <w:t>ss</w:t>
            </w:r>
            <w:proofErr w:type="spellEnd"/>
            <w:r w:rsidRPr="002C32CA">
              <w:rPr>
                <w:rFonts w:ascii="Century Gothic" w:hAnsi="Century Gothic"/>
                <w:sz w:val="20"/>
                <w:szCs w:val="20"/>
              </w:rPr>
              <w:t xml:space="preserve">, -s and –e </w:t>
            </w:r>
          </w:p>
          <w:p w:rsidR="00022DC5" w:rsidRPr="002C32CA" w:rsidRDefault="00022DC5" w:rsidP="00022DC5">
            <w:pPr>
              <w:rPr>
                <w:rFonts w:ascii="Century Gothic" w:hAnsi="Century Gothic"/>
                <w:b/>
                <w:sz w:val="20"/>
                <w:szCs w:val="20"/>
              </w:rPr>
            </w:pPr>
            <w:r w:rsidRPr="002C32CA">
              <w:rPr>
                <w:rFonts w:ascii="Century Gothic" w:hAnsi="Century Gothic"/>
                <w:sz w:val="20"/>
                <w:szCs w:val="20"/>
              </w:rPr>
              <w:t xml:space="preserve">Adding </w:t>
            </w:r>
            <w:proofErr w:type="spellStart"/>
            <w:r w:rsidRPr="002C32CA">
              <w:rPr>
                <w:rFonts w:ascii="Century Gothic" w:hAnsi="Century Gothic"/>
                <w:sz w:val="20"/>
                <w:szCs w:val="20"/>
              </w:rPr>
              <w:t>ly</w:t>
            </w:r>
            <w:proofErr w:type="spellEnd"/>
            <w:r w:rsidRPr="002C32CA">
              <w:rPr>
                <w:rFonts w:ascii="Century Gothic" w:hAnsi="Century Gothic"/>
                <w:sz w:val="20"/>
                <w:szCs w:val="20"/>
              </w:rPr>
              <w:t xml:space="preserve"> to adjectives to form adverbs (e.g. sadly, happily) </w:t>
            </w:r>
            <w:r w:rsidRPr="002C32CA">
              <w:rPr>
                <w:rFonts w:ascii="Century Gothic" w:hAnsi="Century Gothic"/>
                <w:b/>
                <w:sz w:val="20"/>
                <w:szCs w:val="20"/>
              </w:rPr>
              <w:t xml:space="preserve"> </w:t>
            </w:r>
          </w:p>
          <w:p w:rsidR="00022DC5" w:rsidRPr="00022DC5" w:rsidRDefault="00022DC5" w:rsidP="00022DC5">
            <w:pPr>
              <w:rPr>
                <w:rFonts w:ascii="Century Gothic" w:hAnsi="Century Gothic"/>
                <w:b/>
                <w:sz w:val="20"/>
                <w:szCs w:val="20"/>
              </w:rPr>
            </w:pPr>
            <w:r w:rsidRPr="002C32CA">
              <w:rPr>
                <w:rFonts w:ascii="Century Gothic" w:hAnsi="Century Gothic"/>
                <w:b/>
                <w:sz w:val="20"/>
                <w:szCs w:val="20"/>
              </w:rPr>
              <w:t>Weekly spellings focus – Year 2 common exception words</w:t>
            </w:r>
          </w:p>
        </w:tc>
      </w:tr>
    </w:tbl>
    <w:p w:rsidR="00022DC5" w:rsidRDefault="00022DC5" w:rsidP="00D076AD">
      <w:pPr>
        <w:rPr>
          <w:rFonts w:ascii="Century Gothic" w:hAnsi="Century Gothic"/>
          <w:b/>
          <w:u w:val="single"/>
        </w:rPr>
      </w:pPr>
    </w:p>
    <w:p w:rsidR="00022DC5" w:rsidRDefault="00022DC5" w:rsidP="00D076AD">
      <w:pPr>
        <w:rPr>
          <w:rFonts w:ascii="Century Gothic" w:hAnsi="Century Gothic"/>
          <w:b/>
          <w:u w:val="single"/>
        </w:rPr>
      </w:pPr>
    </w:p>
    <w:p w:rsidR="000D7B01" w:rsidRDefault="000D7B01" w:rsidP="00D076AD">
      <w:pPr>
        <w:rPr>
          <w:rFonts w:ascii="Century Gothic" w:hAnsi="Century Gothic"/>
          <w:b/>
          <w:u w:val="single"/>
        </w:rPr>
      </w:pPr>
    </w:p>
    <w:p w:rsidR="00331CDC" w:rsidRDefault="007C5419" w:rsidP="00D076AD">
      <w:pPr>
        <w:rPr>
          <w:rFonts w:ascii="Century Gothic" w:hAnsi="Century Gothic"/>
          <w:b/>
          <w:u w:val="single"/>
        </w:rPr>
      </w:pPr>
      <w:r w:rsidRPr="00864143">
        <w:rPr>
          <w:noProof/>
          <w:lang w:eastAsia="en-GB"/>
        </w:rPr>
        <w:lastRenderedPageBreak/>
        <w:drawing>
          <wp:anchor distT="0" distB="0" distL="114300" distR="114300" simplePos="0" relativeHeight="251677696" behindDoc="0" locked="0" layoutInCell="1" allowOverlap="1" wp14:anchorId="55CBB115" wp14:editId="025567D2">
            <wp:simplePos x="0" y="0"/>
            <wp:positionH relativeFrom="column">
              <wp:posOffset>5257800</wp:posOffset>
            </wp:positionH>
            <wp:positionV relativeFrom="paragraph">
              <wp:posOffset>0</wp:posOffset>
            </wp:positionV>
            <wp:extent cx="944880" cy="822960"/>
            <wp:effectExtent l="0" t="0" r="762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822960"/>
                    </a:xfrm>
                    <a:prstGeom prst="rect">
                      <a:avLst/>
                    </a:prstGeom>
                    <a:noFill/>
                  </pic:spPr>
                </pic:pic>
              </a:graphicData>
            </a:graphic>
          </wp:anchor>
        </w:drawing>
      </w:r>
      <w:r w:rsidR="00331CDC" w:rsidRPr="00864143">
        <w:rPr>
          <w:noProof/>
          <w:lang w:eastAsia="en-GB"/>
        </w:rPr>
        <w:drawing>
          <wp:anchor distT="0" distB="0" distL="114300" distR="114300" simplePos="0" relativeHeight="251675648" behindDoc="1" locked="0" layoutInCell="1" allowOverlap="1" wp14:anchorId="1EFBB1A1" wp14:editId="38DA3BDD">
            <wp:simplePos x="0" y="0"/>
            <wp:positionH relativeFrom="margin">
              <wp:align>left</wp:align>
            </wp:positionH>
            <wp:positionV relativeFrom="paragraph">
              <wp:posOffset>9525</wp:posOffset>
            </wp:positionV>
            <wp:extent cx="866775" cy="806450"/>
            <wp:effectExtent l="0" t="0" r="9525" b="0"/>
            <wp:wrapTight wrapText="bothSides">
              <wp:wrapPolygon edited="0">
                <wp:start x="0" y="0"/>
                <wp:lineTo x="0" y="20920"/>
                <wp:lineTo x="21363" y="20920"/>
                <wp:lineTo x="2136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6775" cy="806450"/>
                    </a:xfrm>
                    <a:prstGeom prst="rect">
                      <a:avLst/>
                    </a:prstGeom>
                  </pic:spPr>
                </pic:pic>
              </a:graphicData>
            </a:graphic>
            <wp14:sizeRelH relativeFrom="margin">
              <wp14:pctWidth>0</wp14:pctWidth>
            </wp14:sizeRelH>
            <wp14:sizeRelV relativeFrom="margin">
              <wp14:pctHeight>0</wp14:pctHeight>
            </wp14:sizeRelV>
          </wp:anchor>
        </w:drawing>
      </w:r>
    </w:p>
    <w:p w:rsidR="00331CDC" w:rsidRDefault="00331CDC" w:rsidP="00D076AD">
      <w:pPr>
        <w:rPr>
          <w:rFonts w:ascii="Century Gothic" w:hAnsi="Century Gothic"/>
          <w:b/>
          <w:u w:val="single"/>
        </w:rPr>
      </w:pPr>
    </w:p>
    <w:p w:rsidR="007C5419" w:rsidRDefault="007C5419" w:rsidP="00D076AD">
      <w:pPr>
        <w:rPr>
          <w:rFonts w:ascii="Century Gothic" w:hAnsi="Century Gothic"/>
          <w:b/>
          <w:u w:val="single"/>
        </w:rPr>
      </w:pPr>
    </w:p>
    <w:p w:rsidR="007C5419" w:rsidRDefault="007C5419" w:rsidP="00D076AD">
      <w:pPr>
        <w:rPr>
          <w:rFonts w:ascii="Century Gothic" w:hAnsi="Century Gothic"/>
          <w:b/>
          <w:u w:val="single"/>
        </w:rPr>
      </w:pPr>
    </w:p>
    <w:tbl>
      <w:tblPr>
        <w:tblStyle w:val="TableGrid"/>
        <w:tblW w:w="0" w:type="auto"/>
        <w:tblLook w:val="04A0" w:firstRow="1" w:lastRow="0" w:firstColumn="1" w:lastColumn="0" w:noHBand="0" w:noVBand="1"/>
      </w:tblPr>
      <w:tblGrid>
        <w:gridCol w:w="9016"/>
      </w:tblGrid>
      <w:tr w:rsidR="000D7B01" w:rsidTr="000D7B01">
        <w:tc>
          <w:tcPr>
            <w:tcW w:w="9016" w:type="dxa"/>
          </w:tcPr>
          <w:p w:rsidR="000D7B01" w:rsidRPr="000D7B01" w:rsidRDefault="000D7B01" w:rsidP="00D076AD">
            <w:pPr>
              <w:rPr>
                <w:rFonts w:ascii="Century Gothic" w:hAnsi="Century Gothic"/>
                <w:b/>
              </w:rPr>
            </w:pPr>
            <w:r>
              <w:rPr>
                <w:rFonts w:ascii="Century Gothic" w:hAnsi="Century Gothic"/>
                <w:b/>
              </w:rPr>
              <w:t xml:space="preserve">Spring 2 </w:t>
            </w:r>
          </w:p>
        </w:tc>
      </w:tr>
      <w:tr w:rsidR="000D7B01" w:rsidTr="000D7B01">
        <w:tc>
          <w:tcPr>
            <w:tcW w:w="9016" w:type="dxa"/>
          </w:tcPr>
          <w:p w:rsidR="000D7B01" w:rsidRPr="002C32CA" w:rsidRDefault="000D7B01" w:rsidP="000D7B01">
            <w:pPr>
              <w:rPr>
                <w:rFonts w:ascii="Century Gothic" w:hAnsi="Century Gothic"/>
                <w:sz w:val="20"/>
                <w:szCs w:val="20"/>
              </w:rPr>
            </w:pPr>
            <w:r w:rsidRPr="002C32CA">
              <w:rPr>
                <w:rFonts w:ascii="Century Gothic" w:hAnsi="Century Gothic"/>
                <w:sz w:val="20"/>
                <w:szCs w:val="20"/>
              </w:rPr>
              <w:t>Adding suffixes -</w:t>
            </w:r>
            <w:proofErr w:type="spellStart"/>
            <w:r w:rsidRPr="002C32CA">
              <w:rPr>
                <w:rFonts w:ascii="Century Gothic" w:hAnsi="Century Gothic"/>
                <w:sz w:val="20"/>
                <w:szCs w:val="20"/>
              </w:rPr>
              <w:t>ly</w:t>
            </w:r>
            <w:proofErr w:type="spellEnd"/>
            <w:r w:rsidRPr="002C32CA">
              <w:rPr>
                <w:rFonts w:ascii="Century Gothic" w:hAnsi="Century Gothic"/>
                <w:sz w:val="20"/>
                <w:szCs w:val="20"/>
              </w:rPr>
              <w:t xml:space="preserve"> , -</w:t>
            </w:r>
            <w:proofErr w:type="spellStart"/>
            <w:r w:rsidRPr="002C32CA">
              <w:rPr>
                <w:rFonts w:ascii="Century Gothic" w:hAnsi="Century Gothic"/>
                <w:sz w:val="20"/>
                <w:szCs w:val="20"/>
              </w:rPr>
              <w:t>ful</w:t>
            </w:r>
            <w:proofErr w:type="spellEnd"/>
            <w:r w:rsidRPr="002C32CA">
              <w:rPr>
                <w:rFonts w:ascii="Century Gothic" w:hAnsi="Century Gothic"/>
                <w:sz w:val="20"/>
                <w:szCs w:val="20"/>
              </w:rPr>
              <w:t>, -less, -ness, -</w:t>
            </w:r>
            <w:proofErr w:type="spellStart"/>
            <w:r w:rsidRPr="002C32CA">
              <w:rPr>
                <w:rFonts w:ascii="Century Gothic" w:hAnsi="Century Gothic"/>
                <w:sz w:val="20"/>
                <w:szCs w:val="20"/>
              </w:rPr>
              <w:t>ment</w:t>
            </w:r>
            <w:proofErr w:type="spellEnd"/>
          </w:p>
          <w:p w:rsidR="0065438C" w:rsidRDefault="000D7B01" w:rsidP="000D7B01">
            <w:pPr>
              <w:rPr>
                <w:rFonts w:ascii="Century Gothic" w:hAnsi="Century Gothic"/>
                <w:sz w:val="20"/>
                <w:szCs w:val="20"/>
              </w:rPr>
            </w:pPr>
            <w:r w:rsidRPr="002C32CA">
              <w:rPr>
                <w:rFonts w:ascii="Century Gothic" w:hAnsi="Century Gothic"/>
                <w:sz w:val="20"/>
                <w:szCs w:val="20"/>
              </w:rPr>
              <w:t>Contractions</w:t>
            </w:r>
            <w:r w:rsidR="0065438C">
              <w:rPr>
                <w:rFonts w:ascii="Century Gothic" w:hAnsi="Century Gothic"/>
                <w:sz w:val="20"/>
                <w:szCs w:val="20"/>
              </w:rPr>
              <w:t>- shortening words</w:t>
            </w:r>
          </w:p>
          <w:p w:rsidR="0065438C" w:rsidRDefault="0065438C" w:rsidP="000D7B01">
            <w:pPr>
              <w:rPr>
                <w:rFonts w:ascii="Century Gothic" w:hAnsi="Century Gothic"/>
                <w:sz w:val="20"/>
                <w:szCs w:val="20"/>
              </w:rPr>
            </w:pPr>
            <w:r>
              <w:rPr>
                <w:rFonts w:ascii="Century Gothic" w:hAnsi="Century Gothic"/>
                <w:sz w:val="20"/>
                <w:szCs w:val="20"/>
              </w:rPr>
              <w:t xml:space="preserve">Apostrophes – possession </w:t>
            </w:r>
            <w:bookmarkStart w:id="0" w:name="_GoBack"/>
            <w:bookmarkEnd w:id="0"/>
          </w:p>
          <w:p w:rsidR="000D7B01" w:rsidRPr="002C32CA" w:rsidRDefault="000D7B01" w:rsidP="000D7B01">
            <w:pPr>
              <w:rPr>
                <w:rFonts w:ascii="Century Gothic" w:hAnsi="Century Gothic"/>
                <w:sz w:val="20"/>
                <w:szCs w:val="20"/>
              </w:rPr>
            </w:pPr>
            <w:r w:rsidRPr="002C32CA">
              <w:rPr>
                <w:rFonts w:ascii="Century Gothic" w:hAnsi="Century Gothic"/>
                <w:sz w:val="20"/>
                <w:szCs w:val="20"/>
              </w:rPr>
              <w:t xml:space="preserve">  </w:t>
            </w:r>
          </w:p>
          <w:p w:rsidR="000D7B01" w:rsidRDefault="000D7B01" w:rsidP="000D7B01">
            <w:pPr>
              <w:rPr>
                <w:rFonts w:ascii="Century Gothic" w:hAnsi="Century Gothic"/>
                <w:b/>
                <w:u w:val="single"/>
              </w:rPr>
            </w:pPr>
            <w:r w:rsidRPr="002C32CA">
              <w:rPr>
                <w:rFonts w:ascii="Century Gothic" w:hAnsi="Century Gothic"/>
                <w:b/>
                <w:sz w:val="20"/>
                <w:szCs w:val="20"/>
              </w:rPr>
              <w:t>Weekly spellings focus – Recap Year 2 common exception words</w:t>
            </w:r>
          </w:p>
        </w:tc>
      </w:tr>
      <w:tr w:rsidR="00331CDC" w:rsidTr="000D7B01">
        <w:tc>
          <w:tcPr>
            <w:tcW w:w="9016" w:type="dxa"/>
          </w:tcPr>
          <w:p w:rsidR="00331CDC" w:rsidRPr="002C32CA" w:rsidRDefault="00331CDC" w:rsidP="000D7B01">
            <w:pPr>
              <w:rPr>
                <w:rFonts w:ascii="Century Gothic" w:hAnsi="Century Gothic"/>
                <w:sz w:val="20"/>
                <w:szCs w:val="20"/>
              </w:rPr>
            </w:pPr>
          </w:p>
        </w:tc>
      </w:tr>
    </w:tbl>
    <w:p w:rsidR="000D7B01" w:rsidRDefault="000D7B01" w:rsidP="00D076AD">
      <w:pPr>
        <w:rPr>
          <w:rFonts w:ascii="Century Gothic" w:hAnsi="Century Gothic"/>
          <w:b/>
          <w:u w:val="single"/>
        </w:rPr>
      </w:pPr>
    </w:p>
    <w:tbl>
      <w:tblPr>
        <w:tblStyle w:val="TableGrid"/>
        <w:tblW w:w="0" w:type="auto"/>
        <w:tblLook w:val="04A0" w:firstRow="1" w:lastRow="0" w:firstColumn="1" w:lastColumn="0" w:noHBand="0" w:noVBand="1"/>
      </w:tblPr>
      <w:tblGrid>
        <w:gridCol w:w="9016"/>
      </w:tblGrid>
      <w:tr w:rsidR="000D7B01" w:rsidTr="000D7B01">
        <w:tc>
          <w:tcPr>
            <w:tcW w:w="9016" w:type="dxa"/>
          </w:tcPr>
          <w:p w:rsidR="000D7B01" w:rsidRPr="000D7B01" w:rsidRDefault="000D7B01" w:rsidP="00D076AD">
            <w:pPr>
              <w:rPr>
                <w:rFonts w:ascii="Century Gothic" w:hAnsi="Century Gothic"/>
                <w:b/>
              </w:rPr>
            </w:pPr>
            <w:r w:rsidRPr="000D7B01">
              <w:rPr>
                <w:rFonts w:ascii="Century Gothic" w:hAnsi="Century Gothic"/>
                <w:b/>
              </w:rPr>
              <w:t xml:space="preserve">Summer 1 </w:t>
            </w:r>
          </w:p>
        </w:tc>
      </w:tr>
      <w:tr w:rsidR="000D7B01" w:rsidTr="000D7B01">
        <w:tc>
          <w:tcPr>
            <w:tcW w:w="9016" w:type="dxa"/>
          </w:tcPr>
          <w:p w:rsidR="000D7B01" w:rsidRPr="002C32CA" w:rsidRDefault="000D7B01" w:rsidP="000D7B01">
            <w:pPr>
              <w:rPr>
                <w:rFonts w:ascii="Century Gothic" w:hAnsi="Century Gothic"/>
                <w:sz w:val="20"/>
                <w:szCs w:val="20"/>
              </w:rPr>
            </w:pPr>
            <w:r w:rsidRPr="002C32CA">
              <w:rPr>
                <w:rFonts w:ascii="Century Gothic" w:hAnsi="Century Gothic"/>
                <w:sz w:val="20"/>
                <w:szCs w:val="20"/>
              </w:rPr>
              <w:t>Alternative graphemes /n/, /r/ e.g. knowledge, gnome, written</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Alternative graphemes /</w:t>
            </w:r>
            <w:proofErr w:type="spellStart"/>
            <w:r w:rsidRPr="002C32CA">
              <w:rPr>
                <w:rFonts w:ascii="Century Gothic" w:hAnsi="Century Gothic"/>
                <w:sz w:val="20"/>
                <w:szCs w:val="20"/>
              </w:rPr>
              <w:t>ch</w:t>
            </w:r>
            <w:proofErr w:type="spellEnd"/>
            <w:r w:rsidRPr="002C32CA">
              <w:rPr>
                <w:rFonts w:ascii="Century Gothic" w:hAnsi="Century Gothic"/>
                <w:sz w:val="20"/>
                <w:szCs w:val="20"/>
              </w:rPr>
              <w:t>/, /j/ e.g. catch, giraffe, hedge</w:t>
            </w:r>
          </w:p>
          <w:p w:rsidR="000D7B01" w:rsidRPr="002C32CA" w:rsidRDefault="000D7B01" w:rsidP="000D7B01">
            <w:pPr>
              <w:rPr>
                <w:rFonts w:ascii="Century Gothic" w:hAnsi="Century Gothic"/>
                <w:sz w:val="20"/>
                <w:szCs w:val="20"/>
              </w:rPr>
            </w:pPr>
          </w:p>
          <w:p w:rsidR="000D7B01" w:rsidRPr="002C32CA" w:rsidRDefault="000D7B01" w:rsidP="000D7B01">
            <w:pPr>
              <w:rPr>
                <w:rFonts w:ascii="Century Gothic" w:hAnsi="Century Gothic"/>
                <w:sz w:val="20"/>
                <w:szCs w:val="20"/>
              </w:rPr>
            </w:pPr>
            <w:r w:rsidRPr="002C32CA">
              <w:rPr>
                <w:rFonts w:ascii="Century Gothic" w:hAnsi="Century Gothic"/>
                <w:sz w:val="20"/>
                <w:szCs w:val="20"/>
              </w:rPr>
              <w:t>Alternative graphemes /</w:t>
            </w:r>
            <w:proofErr w:type="spellStart"/>
            <w:r w:rsidRPr="002C32CA">
              <w:rPr>
                <w:rFonts w:ascii="Century Gothic" w:hAnsi="Century Gothic"/>
                <w:sz w:val="20"/>
                <w:szCs w:val="20"/>
              </w:rPr>
              <w:t>sh</w:t>
            </w:r>
            <w:proofErr w:type="spellEnd"/>
            <w:r w:rsidRPr="002C32CA">
              <w:rPr>
                <w:rFonts w:ascii="Century Gothic" w:hAnsi="Century Gothic"/>
                <w:sz w:val="20"/>
                <w:szCs w:val="20"/>
              </w:rPr>
              <w:t>/ e.g. chef, station, tissue, suspicious, confusion</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Alternative graphemes /ear/, /ere/ and /</w:t>
            </w:r>
            <w:proofErr w:type="spellStart"/>
            <w:r w:rsidRPr="002C32CA">
              <w:rPr>
                <w:rFonts w:ascii="Century Gothic" w:hAnsi="Century Gothic"/>
                <w:sz w:val="20"/>
                <w:szCs w:val="20"/>
              </w:rPr>
              <w:t>eer</w:t>
            </w:r>
            <w:proofErr w:type="spellEnd"/>
            <w:r w:rsidRPr="002C32CA">
              <w:rPr>
                <w:rFonts w:ascii="Century Gothic" w:hAnsi="Century Gothic"/>
                <w:sz w:val="20"/>
                <w:szCs w:val="20"/>
              </w:rPr>
              <w:t>/ e.g. beard, sphere, deer</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Alternative graphemes /air/, /are/ and /ear/ e.g. chair, pear, stare</w:t>
            </w:r>
          </w:p>
          <w:p w:rsidR="000D7B01" w:rsidRDefault="000D7B01" w:rsidP="000D7B01">
            <w:pPr>
              <w:rPr>
                <w:rFonts w:ascii="Century Gothic" w:hAnsi="Century Gothic"/>
                <w:sz w:val="20"/>
                <w:szCs w:val="20"/>
              </w:rPr>
            </w:pPr>
            <w:r w:rsidRPr="002C32CA">
              <w:rPr>
                <w:rFonts w:ascii="Century Gothic" w:hAnsi="Century Gothic"/>
                <w:sz w:val="20"/>
                <w:szCs w:val="20"/>
              </w:rPr>
              <w:t>Revisit /</w:t>
            </w:r>
            <w:proofErr w:type="spellStart"/>
            <w:r w:rsidRPr="002C32CA">
              <w:rPr>
                <w:rFonts w:ascii="Century Gothic" w:hAnsi="Century Gothic"/>
                <w:sz w:val="20"/>
                <w:szCs w:val="20"/>
              </w:rPr>
              <w:t>ure</w:t>
            </w:r>
            <w:proofErr w:type="spellEnd"/>
            <w:r w:rsidRPr="002C32CA">
              <w:rPr>
                <w:rFonts w:ascii="Century Gothic" w:hAnsi="Century Gothic"/>
                <w:sz w:val="20"/>
                <w:szCs w:val="20"/>
              </w:rPr>
              <w:t>/</w:t>
            </w:r>
          </w:p>
          <w:p w:rsidR="000D7B01" w:rsidRDefault="000D7B01" w:rsidP="000D7B01">
            <w:pPr>
              <w:rPr>
                <w:rFonts w:ascii="Century Gothic" w:hAnsi="Century Gothic"/>
                <w:sz w:val="20"/>
                <w:szCs w:val="20"/>
              </w:rPr>
            </w:pPr>
          </w:p>
          <w:p w:rsidR="000D7B01" w:rsidRDefault="000D7B01" w:rsidP="000D7B01">
            <w:pPr>
              <w:rPr>
                <w:rFonts w:ascii="Century Gothic" w:hAnsi="Century Gothic"/>
                <w:b/>
                <w:u w:val="single"/>
              </w:rPr>
            </w:pPr>
            <w:r w:rsidRPr="002C32CA">
              <w:rPr>
                <w:rFonts w:ascii="Century Gothic" w:hAnsi="Century Gothic"/>
                <w:b/>
                <w:sz w:val="20"/>
                <w:szCs w:val="20"/>
              </w:rPr>
              <w:t>Weekly spellings focus – Recap Year 2 common exception words</w:t>
            </w:r>
          </w:p>
        </w:tc>
      </w:tr>
    </w:tbl>
    <w:p w:rsidR="000D7B01" w:rsidRDefault="000D7B01" w:rsidP="00D076AD">
      <w:pPr>
        <w:rPr>
          <w:rFonts w:ascii="Century Gothic" w:hAnsi="Century Gothic"/>
          <w:b/>
          <w:u w:val="single"/>
        </w:rPr>
      </w:pPr>
    </w:p>
    <w:tbl>
      <w:tblPr>
        <w:tblStyle w:val="TableGrid"/>
        <w:tblW w:w="0" w:type="auto"/>
        <w:tblLook w:val="04A0" w:firstRow="1" w:lastRow="0" w:firstColumn="1" w:lastColumn="0" w:noHBand="0" w:noVBand="1"/>
      </w:tblPr>
      <w:tblGrid>
        <w:gridCol w:w="9016"/>
      </w:tblGrid>
      <w:tr w:rsidR="000D7B01" w:rsidTr="000D7B01">
        <w:tc>
          <w:tcPr>
            <w:tcW w:w="9016" w:type="dxa"/>
          </w:tcPr>
          <w:p w:rsidR="000D7B01" w:rsidRPr="000D7B01" w:rsidRDefault="000D7B01" w:rsidP="00D076AD">
            <w:pPr>
              <w:rPr>
                <w:rFonts w:ascii="Century Gothic" w:hAnsi="Century Gothic"/>
                <w:b/>
              </w:rPr>
            </w:pPr>
            <w:r>
              <w:rPr>
                <w:rFonts w:ascii="Century Gothic" w:hAnsi="Century Gothic"/>
                <w:b/>
              </w:rPr>
              <w:t xml:space="preserve">Summer 2 </w:t>
            </w:r>
          </w:p>
        </w:tc>
      </w:tr>
      <w:tr w:rsidR="000D7B01" w:rsidTr="000D7B01">
        <w:tc>
          <w:tcPr>
            <w:tcW w:w="9016" w:type="dxa"/>
          </w:tcPr>
          <w:p w:rsidR="000D7B01" w:rsidRDefault="000D7B01" w:rsidP="000D7B01">
            <w:pPr>
              <w:rPr>
                <w:rFonts w:ascii="Century Gothic" w:hAnsi="Century Gothic"/>
                <w:b/>
                <w:sz w:val="20"/>
                <w:szCs w:val="20"/>
              </w:rPr>
            </w:pPr>
            <w:r>
              <w:rPr>
                <w:rFonts w:ascii="Century Gothic" w:hAnsi="Century Gothic"/>
                <w:b/>
                <w:sz w:val="20"/>
                <w:szCs w:val="20"/>
              </w:rPr>
              <w:t xml:space="preserve">Spelling rules </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 xml:space="preserve">Contractions: can’t, didn’t, hasn’t, couldn’t, it’s, I’ll </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Apostrophe -‘s (e.g. Megan’s, the man’s)</w:t>
            </w:r>
          </w:p>
          <w:p w:rsidR="000D7B01" w:rsidRDefault="000D7B01" w:rsidP="000D7B01">
            <w:pPr>
              <w:rPr>
                <w:rFonts w:ascii="Century Gothic" w:hAnsi="Century Gothic"/>
                <w:sz w:val="20"/>
                <w:szCs w:val="20"/>
                <w:highlight w:val="yellow"/>
              </w:rPr>
            </w:pPr>
          </w:p>
          <w:p w:rsidR="000D7B01" w:rsidRPr="003D05A1" w:rsidRDefault="000D7B01" w:rsidP="000D7B01">
            <w:pPr>
              <w:rPr>
                <w:rFonts w:ascii="Century Gothic" w:hAnsi="Century Gothic"/>
                <w:sz w:val="20"/>
                <w:szCs w:val="20"/>
                <w:u w:val="single"/>
              </w:rPr>
            </w:pPr>
            <w:r w:rsidRPr="003D05A1">
              <w:rPr>
                <w:rFonts w:ascii="Century Gothic" w:hAnsi="Century Gothic"/>
                <w:sz w:val="20"/>
                <w:szCs w:val="20"/>
                <w:u w:val="single"/>
              </w:rPr>
              <w:t>Grammar rules</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 xml:space="preserve"> </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here/their/they’re</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 xml:space="preserve">quite/quiet, see/sea, bare/bear, one/won, sun/son, to/too/two, be/bee, blue/blew, night/knight </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 xml:space="preserve">table, apple, bottle, little, middle, camel, tunnel, squirrel, travel, towel, tinsel, metal, pedal, capital, hospital, animal, pencil, fossil, nostril </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enjoyment, sadness, playful, hopeless, plainness, badly, merriment, happiness, plentiful, penniless, happily</w:t>
            </w:r>
          </w:p>
          <w:p w:rsidR="000D7B01" w:rsidRPr="002C32CA" w:rsidRDefault="000D7B01" w:rsidP="000D7B01">
            <w:pPr>
              <w:rPr>
                <w:rFonts w:ascii="Century Gothic" w:hAnsi="Century Gothic"/>
                <w:sz w:val="20"/>
                <w:szCs w:val="20"/>
              </w:rPr>
            </w:pPr>
          </w:p>
          <w:p w:rsidR="000D7B01" w:rsidRDefault="000D7B01" w:rsidP="000D7B01">
            <w:pPr>
              <w:rPr>
                <w:rFonts w:ascii="Century Gothic" w:hAnsi="Century Gothic"/>
                <w:sz w:val="20"/>
                <w:szCs w:val="20"/>
              </w:rPr>
            </w:pPr>
            <w:r w:rsidRPr="002C32CA">
              <w:rPr>
                <w:rFonts w:ascii="Century Gothic" w:hAnsi="Century Gothic"/>
                <w:sz w:val="20"/>
                <w:szCs w:val="20"/>
              </w:rPr>
              <w:t xml:space="preserve">Or/aw/ore/au – </w:t>
            </w:r>
          </w:p>
          <w:p w:rsidR="000D7B01" w:rsidRDefault="000D7B01" w:rsidP="000D7B01">
            <w:pPr>
              <w:rPr>
                <w:rFonts w:ascii="Century Gothic" w:hAnsi="Century Gothic"/>
                <w:sz w:val="20"/>
                <w:szCs w:val="20"/>
              </w:rPr>
            </w:pPr>
          </w:p>
          <w:p w:rsidR="000D7B01" w:rsidRPr="002C32CA" w:rsidRDefault="000D7B01" w:rsidP="000D7B01">
            <w:pPr>
              <w:rPr>
                <w:rFonts w:ascii="Century Gothic" w:hAnsi="Century Gothic"/>
                <w:sz w:val="20"/>
                <w:szCs w:val="20"/>
              </w:rPr>
            </w:pPr>
            <w:r>
              <w:rPr>
                <w:rFonts w:ascii="Century Gothic" w:hAnsi="Century Gothic"/>
                <w:sz w:val="20"/>
                <w:szCs w:val="20"/>
                <w:u w:val="single"/>
              </w:rPr>
              <w:t>S</w:t>
            </w:r>
            <w:r w:rsidRPr="003D05A1">
              <w:rPr>
                <w:rFonts w:ascii="Century Gothic" w:hAnsi="Century Gothic"/>
                <w:sz w:val="20"/>
                <w:szCs w:val="20"/>
                <w:u w:val="single"/>
              </w:rPr>
              <w:t>pelling rules</w:t>
            </w:r>
            <w:r w:rsidRPr="002C32CA">
              <w:rPr>
                <w:rFonts w:ascii="Century Gothic" w:hAnsi="Century Gothic"/>
                <w:sz w:val="20"/>
                <w:szCs w:val="20"/>
              </w:rPr>
              <w:t xml:space="preserve"> </w:t>
            </w:r>
          </w:p>
          <w:p w:rsidR="000D7B01" w:rsidRPr="002C32CA" w:rsidRDefault="000D7B01" w:rsidP="000D7B01">
            <w:pPr>
              <w:rPr>
                <w:rFonts w:ascii="Century Gothic" w:hAnsi="Century Gothic"/>
                <w:sz w:val="20"/>
                <w:szCs w:val="20"/>
              </w:rPr>
            </w:pPr>
            <w:r w:rsidRPr="002C32CA">
              <w:rPr>
                <w:rFonts w:ascii="Century Gothic" w:hAnsi="Century Gothic"/>
                <w:sz w:val="20"/>
                <w:szCs w:val="20"/>
              </w:rPr>
              <w:t>Short, storm, torch, sore, lawn, paws, draw, saw, shore, more, score, wore,</w:t>
            </w:r>
            <w:r>
              <w:rPr>
                <w:rFonts w:ascii="Century Gothic" w:hAnsi="Century Gothic"/>
                <w:sz w:val="20"/>
                <w:szCs w:val="20"/>
              </w:rPr>
              <w:t xml:space="preserve"> </w:t>
            </w:r>
            <w:r w:rsidRPr="002C32CA">
              <w:rPr>
                <w:rFonts w:ascii="Century Gothic" w:hAnsi="Century Gothic"/>
                <w:sz w:val="20"/>
                <w:szCs w:val="20"/>
              </w:rPr>
              <w:t xml:space="preserve">sauce, pause, launch, cause </w:t>
            </w:r>
          </w:p>
          <w:p w:rsidR="000D7B01" w:rsidRPr="002C32CA" w:rsidRDefault="000D7B01" w:rsidP="000D7B01">
            <w:pPr>
              <w:rPr>
                <w:rFonts w:ascii="Century Gothic" w:hAnsi="Century Gothic"/>
                <w:sz w:val="20"/>
                <w:szCs w:val="20"/>
              </w:rPr>
            </w:pPr>
            <w:proofErr w:type="spellStart"/>
            <w:r w:rsidRPr="002C32CA">
              <w:rPr>
                <w:rFonts w:ascii="Century Gothic" w:hAnsi="Century Gothic"/>
                <w:sz w:val="20"/>
                <w:szCs w:val="20"/>
              </w:rPr>
              <w:t>tion</w:t>
            </w:r>
            <w:proofErr w:type="spellEnd"/>
          </w:p>
          <w:p w:rsidR="000D7B01" w:rsidRDefault="000D7B01" w:rsidP="000D7B01">
            <w:pPr>
              <w:rPr>
                <w:rFonts w:ascii="Century Gothic" w:hAnsi="Century Gothic"/>
                <w:sz w:val="20"/>
                <w:szCs w:val="20"/>
              </w:rPr>
            </w:pPr>
            <w:r w:rsidRPr="002C32CA">
              <w:rPr>
                <w:rFonts w:ascii="Century Gothic" w:hAnsi="Century Gothic"/>
                <w:sz w:val="20"/>
                <w:szCs w:val="20"/>
              </w:rPr>
              <w:t>station, fiction, motion, national, section</w:t>
            </w:r>
          </w:p>
          <w:p w:rsidR="000D7B01" w:rsidRDefault="000D7B01" w:rsidP="000D7B01">
            <w:pPr>
              <w:rPr>
                <w:rFonts w:ascii="Century Gothic" w:hAnsi="Century Gothic"/>
                <w:sz w:val="20"/>
                <w:szCs w:val="20"/>
              </w:rPr>
            </w:pPr>
          </w:p>
          <w:p w:rsidR="000D7B01" w:rsidRPr="002C32CA" w:rsidRDefault="000D7B01" w:rsidP="000D7B01">
            <w:pPr>
              <w:rPr>
                <w:rFonts w:ascii="Century Gothic" w:hAnsi="Century Gothic"/>
                <w:sz w:val="20"/>
                <w:szCs w:val="20"/>
              </w:rPr>
            </w:pPr>
            <w:r w:rsidRPr="002C32CA">
              <w:rPr>
                <w:rFonts w:ascii="Century Gothic" w:hAnsi="Century Gothic"/>
                <w:b/>
                <w:sz w:val="20"/>
                <w:szCs w:val="20"/>
              </w:rPr>
              <w:t>Weekly spellings focus – Recap Year 2 common exception words</w:t>
            </w:r>
          </w:p>
          <w:p w:rsidR="000D7B01" w:rsidRPr="002C32CA" w:rsidRDefault="000D7B01" w:rsidP="000D7B01">
            <w:pPr>
              <w:rPr>
                <w:rFonts w:ascii="Century Gothic" w:hAnsi="Century Gothic"/>
                <w:sz w:val="20"/>
                <w:szCs w:val="20"/>
              </w:rPr>
            </w:pPr>
          </w:p>
          <w:p w:rsidR="000D7B01" w:rsidRDefault="000D7B01" w:rsidP="00D076AD">
            <w:pPr>
              <w:rPr>
                <w:rFonts w:ascii="Century Gothic" w:hAnsi="Century Gothic"/>
                <w:b/>
                <w:u w:val="single"/>
              </w:rPr>
            </w:pPr>
          </w:p>
        </w:tc>
      </w:tr>
    </w:tbl>
    <w:p w:rsidR="000D7B01" w:rsidRPr="00022DC5" w:rsidRDefault="000D7B01" w:rsidP="00D076AD">
      <w:pPr>
        <w:rPr>
          <w:rFonts w:ascii="Century Gothic" w:hAnsi="Century Gothic"/>
          <w:b/>
          <w:u w:val="single"/>
        </w:rPr>
      </w:pPr>
    </w:p>
    <w:tbl>
      <w:tblPr>
        <w:tblStyle w:val="TableGrid"/>
        <w:tblW w:w="0" w:type="auto"/>
        <w:tblLook w:val="04A0" w:firstRow="1" w:lastRow="0" w:firstColumn="1" w:lastColumn="0" w:noHBand="0" w:noVBand="1"/>
      </w:tblPr>
      <w:tblGrid>
        <w:gridCol w:w="9016"/>
      </w:tblGrid>
      <w:tr w:rsidR="000D7B01" w:rsidTr="000D7B01">
        <w:tc>
          <w:tcPr>
            <w:tcW w:w="9016" w:type="dxa"/>
          </w:tcPr>
          <w:p w:rsidR="000D7B01" w:rsidRPr="000D7B01" w:rsidRDefault="000D7B01" w:rsidP="000D7B01">
            <w:pPr>
              <w:rPr>
                <w:rFonts w:ascii="Century Gothic" w:hAnsi="Century Gothic"/>
                <w:b/>
              </w:rPr>
            </w:pPr>
            <w:r w:rsidRPr="000D7B01">
              <w:rPr>
                <w:rFonts w:ascii="Century Gothic" w:hAnsi="Century Gothic"/>
                <w:b/>
              </w:rPr>
              <w:t xml:space="preserve">Phonics Screening </w:t>
            </w:r>
          </w:p>
          <w:p w:rsidR="000D7B01" w:rsidRDefault="000D7B01" w:rsidP="000D7B01">
            <w:pPr>
              <w:rPr>
                <w:rFonts w:ascii="Century Gothic" w:hAnsi="Century Gothic"/>
                <w:b/>
              </w:rPr>
            </w:pPr>
          </w:p>
        </w:tc>
      </w:tr>
      <w:tr w:rsidR="000D7B01" w:rsidTr="000D7B01">
        <w:tc>
          <w:tcPr>
            <w:tcW w:w="9016" w:type="dxa"/>
          </w:tcPr>
          <w:p w:rsidR="000D7B01" w:rsidRPr="007C5419" w:rsidRDefault="000D7B01" w:rsidP="000D7B01">
            <w:pPr>
              <w:rPr>
                <w:rFonts w:ascii="Century Gothic" w:hAnsi="Century Gothic"/>
                <w:sz w:val="20"/>
              </w:rPr>
            </w:pPr>
            <w:r w:rsidRPr="007C5419">
              <w:rPr>
                <w:rFonts w:ascii="Century Gothic" w:hAnsi="Century Gothic"/>
                <w:sz w:val="20"/>
              </w:rPr>
              <w:t xml:space="preserve">In the Summer term of Year 1 children participate in a statutory assessment, the phonics screening check. Children are asked to read 20 real and 20 pseudo words to assess their ability to use their phonic knowledge to decode new </w:t>
            </w:r>
            <w:r w:rsidR="007C5419" w:rsidRPr="007C5419">
              <w:rPr>
                <w:rFonts w:ascii="Century Gothic" w:hAnsi="Century Gothic"/>
                <w:sz w:val="20"/>
              </w:rPr>
              <w:t>or unfamiliar</w:t>
            </w:r>
            <w:r w:rsidRPr="007C5419">
              <w:rPr>
                <w:rFonts w:ascii="Century Gothic" w:hAnsi="Century Gothic"/>
                <w:sz w:val="20"/>
              </w:rPr>
              <w:t xml:space="preserve"> words. </w:t>
            </w:r>
          </w:p>
          <w:p w:rsidR="000D7B01" w:rsidRPr="000D7B01" w:rsidRDefault="000D7B01" w:rsidP="000D7B01">
            <w:pPr>
              <w:rPr>
                <w:rFonts w:ascii="Century Gothic" w:hAnsi="Century Gothic"/>
              </w:rPr>
            </w:pPr>
            <w:r w:rsidRPr="007C5419">
              <w:rPr>
                <w:rFonts w:ascii="Century Gothic" w:hAnsi="Century Gothic"/>
                <w:sz w:val="20"/>
              </w:rPr>
              <w:t xml:space="preserve">Children who do not meet the phonics screening check in Year 1 receive additional, targeted support in Year 2 and they have the opportunity to retake the screening in the Summer term of Year 2. </w:t>
            </w:r>
          </w:p>
        </w:tc>
      </w:tr>
    </w:tbl>
    <w:p w:rsidR="000D7B01" w:rsidRPr="000D7B01" w:rsidRDefault="000D7B01">
      <w:pPr>
        <w:rPr>
          <w:rFonts w:ascii="Century Gothic" w:hAnsi="Century Gothic"/>
          <w:b/>
        </w:rPr>
      </w:pPr>
    </w:p>
    <w:sectPr w:rsidR="000D7B01" w:rsidRPr="000D7B01" w:rsidSect="007C5419">
      <w:pgSz w:w="11906" w:h="16838"/>
      <w:pgMar w:top="284"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43"/>
    <w:rsid w:val="00022DC5"/>
    <w:rsid w:val="000D7B01"/>
    <w:rsid w:val="00331CDC"/>
    <w:rsid w:val="00567B93"/>
    <w:rsid w:val="005C70CE"/>
    <w:rsid w:val="0065438C"/>
    <w:rsid w:val="007C5419"/>
    <w:rsid w:val="00864143"/>
    <w:rsid w:val="009C6D6C"/>
    <w:rsid w:val="00BB6383"/>
    <w:rsid w:val="00D076AD"/>
    <w:rsid w:val="00DB061A"/>
    <w:rsid w:val="00F43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6221"/>
  <w15:chartTrackingRefBased/>
  <w15:docId w15:val="{4A7A4680-E3DF-4E9E-9FE4-836B2082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64143"/>
    <w:rPr>
      <w:i/>
      <w:iCs/>
    </w:rPr>
  </w:style>
  <w:style w:type="table" w:styleId="TableGrid">
    <w:name w:val="Table Grid"/>
    <w:basedOn w:val="TableNormal"/>
    <w:uiPriority w:val="39"/>
    <w:rsid w:val="0002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jbanks24.314</dc:creator>
  <cp:keywords/>
  <dc:description/>
  <cp:lastModifiedBy>StaffComputer</cp:lastModifiedBy>
  <cp:revision>5</cp:revision>
  <dcterms:created xsi:type="dcterms:W3CDTF">2022-03-01T10:59:00Z</dcterms:created>
  <dcterms:modified xsi:type="dcterms:W3CDTF">2023-03-17T13:32:00Z</dcterms:modified>
</cp:coreProperties>
</file>